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Ontogenetic Development Encyclopedia Article</w:t>
      </w:r>
    </w:p>
    <w:p>
      <w:pPr>
        <w:keepNext w:val="on"/>
        <w:widowControl w:val="on"/>
        <w:pBdr/>
        <w:spacing w:before="299" w:after="299" w:line="240" w:lineRule="auto"/>
        <w:ind w:left="0" w:right="0"/>
        <w:jc w:val="left"/>
        <w:outlineLvl w:val="1"/>
      </w:pPr>
      <w:r>
        <w:rPr>
          <w:b/>
          <w:color w:val="000000"/>
          <w:sz w:val="36"/>
          <w:szCs w:val="36"/>
        </w:rPr>
        <w:t xml:space="preserve">Ontogenetic Development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9293408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Ontogenetic Development</w:t>
      </w:r>
    </w:p>
    <w:p>
      <w:pPr>
        <w:widowControl w:val="on"/>
        <w:pBdr/>
        <w:spacing w:before="240" w:after="240" w:line="240" w:lineRule="auto"/>
        <w:ind w:left="0" w:right="0"/>
        <w:jc w:val="left"/>
      </w:pPr>
      <w:r>
        <w:rPr>
          <w:i/>
          <w:color w:val="000000"/>
          <w:sz w:val="24"/>
          <w:szCs w:val="24"/>
        </w:rPr>
        <w:t xml:space="preserve">The development of the individual.</w:t>
      </w:r>
    </w:p>
    <w:p>
      <w:pPr>
        <w:widowControl w:val="on"/>
        <w:pBdr/>
        <w:spacing w:before="240" w:after="240" w:line="240" w:lineRule="auto"/>
        <w:ind w:left="0" w:right="0"/>
        <w:jc w:val="left"/>
      </w:pPr>
      <w:r>
        <w:rPr>
          <w:color w:val="000000"/>
          <w:sz w:val="24"/>
          <w:szCs w:val="24"/>
        </w:rPr>
        <w:t xml:space="preserve">Ontogenetic development describes the process of development of the individual from conception through the fetal stage through birth and growth to adulthood. It encompasses all aspects of development, including physical, emotional, and intellectual development.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052258">
    <w:multiLevelType w:val="hybridMultilevel"/>
    <w:lvl w:ilvl="0" w:tplc="428443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052258">
    <w:abstractNumId w:val="700522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8739285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