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Baker, Ray Stannard (1870-1946)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Baker, Ray Stannard (1870-1946)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183666110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Baker, Ray Stannard (1870-1946)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Ray Stannard Baker became both a leading muckraking journalist of the Progressive era and an acclaimed writer of nonfiction books and pastoral prose. A native of Michigan, he worked as a reporter for the </w:t>
      </w:r>
      <w:r>
        <w:rPr>
          <w:i/>
          <w:color w:val="000000"/>
          <w:sz w:val="24"/>
          <w:szCs w:val="24"/>
        </w:rPr>
        <w:t xml:space="preserve">Chicago Record</w:t>
      </w:r>
      <w:r>
        <w:rPr>
          <w:color w:val="000000"/>
          <w:sz w:val="24"/>
          <w:szCs w:val="24"/>
        </w:rPr>
        <w:t xml:space="preserve"> from 1892 to 1897 and joined the staff of the innovative and popular </w:t>
      </w:r>
      <w:r>
        <w:rPr>
          <w:i/>
          <w:color w:val="000000"/>
          <w:sz w:val="24"/>
          <w:szCs w:val="24"/>
        </w:rPr>
        <w:t xml:space="preserve">McClure's</w:t>
      </w:r>
      <w:r>
        <w:rPr>
          <w:color w:val="000000"/>
          <w:sz w:val="24"/>
          <w:szCs w:val="24"/>
        </w:rPr>
        <w:t xml:space="preserve"> magazine in 1898. His influential articles, including "The Right to Work" (1903) and "The Railroads on Trial" (1905-1906), helped make the magazine the nation's foremost muckraking journal. Known for his fair-mindedness, Baker exposed both union and corporate malfeasance. In 1906 he helped form the </w:t>
      </w:r>
      <w:r>
        <w:rPr>
          <w:i/>
          <w:color w:val="000000"/>
          <w:sz w:val="24"/>
          <w:szCs w:val="24"/>
        </w:rPr>
        <w:t xml:space="preserve">American Magazine</w:t>
      </w:r>
      <w:r>
        <w:rPr>
          <w:color w:val="000000"/>
          <w:sz w:val="24"/>
          <w:szCs w:val="24"/>
        </w:rPr>
        <w:t xml:space="preserve">, also devoted to progressive causes, and co-edited it until 1916. From 1906 to 1942, under the pseudonym of David Grayson, Baker wrote an extremely popular series of novels celebrating the rural life. He was awarded a Pulitzer Prize in 1940 for his eight-volume biography of Woodrow Wilson.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Further Reading: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Baker, Ray Stannard. </w:t>
      </w:r>
      <w:r>
        <w:rPr>
          <w:i/>
          <w:color w:val="000000"/>
          <w:sz w:val="24"/>
          <w:szCs w:val="24"/>
        </w:rPr>
        <w:t xml:space="preserve">Native American: The Book of My Youth</w:t>
      </w:r>
      <w:r>
        <w:rPr>
          <w:color w:val="000000"/>
          <w:sz w:val="24"/>
          <w:szCs w:val="24"/>
        </w:rPr>
        <w:t xml:space="preserve">. New York, Charles Scribner's Sons, 1941.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——. </w:t>
      </w:r>
      <w:r>
        <w:rPr>
          <w:i/>
          <w:color w:val="000000"/>
          <w:sz w:val="24"/>
          <w:szCs w:val="24"/>
        </w:rPr>
        <w:t xml:space="preserve">American Chronicle: The Autobiography of Ray Stannard Baker</w:t>
      </w:r>
      <w:r>
        <w:rPr>
          <w:color w:val="000000"/>
          <w:sz w:val="24"/>
          <w:szCs w:val="24"/>
        </w:rPr>
        <w:t xml:space="preserve">. New York, Charles Scribner's Sons, 1945.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Bannister, Robert C., Jr. </w:t>
      </w:r>
      <w:r>
        <w:rPr>
          <w:i/>
          <w:color w:val="000000"/>
          <w:sz w:val="24"/>
          <w:szCs w:val="24"/>
        </w:rPr>
        <w:t xml:space="preserve">Ray Stannard Baker: The Mind and Thought of a Progressive</w:t>
      </w:r>
      <w:r>
        <w:rPr>
          <w:color w:val="000000"/>
          <w:sz w:val="24"/>
          <w:szCs w:val="24"/>
        </w:rPr>
        <w:t xml:space="preserve">. New Haven, Yale University Press, 1966.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Semonche, John E. </w:t>
      </w:r>
      <w:r>
        <w:rPr>
          <w:i/>
          <w:color w:val="000000"/>
          <w:sz w:val="24"/>
          <w:szCs w:val="24"/>
        </w:rPr>
        <w:t xml:space="preserve">Ray Stannard Baker: A Quest for Democracy in Modern America, 1870-1918</w:t>
      </w:r>
      <w:r>
        <w:rPr>
          <w:color w:val="000000"/>
          <w:sz w:val="24"/>
          <w:szCs w:val="24"/>
        </w:rPr>
        <w:t xml:space="preserve">. Chapel Hill, University of North Carolina Press, 1969.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092113">
    <w:multiLevelType w:val="hybridMultilevel"/>
    <w:lvl w:ilvl="0" w:tplc="147231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092113">
    <w:abstractNumId w:val="580921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466973537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