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Eragon</w:t>
      </w:r>
    </w:p>
    <w:p>
      <w:pPr>
        <w:keepNext w:val="on"/>
        <w:widowControl w:val="on"/>
        <w:pBdr/>
        <w:spacing w:before="299" w:after="299" w:line="240" w:lineRule="auto"/>
        <w:ind w:left="0" w:right="0"/>
        <w:jc w:val="left"/>
        <w:outlineLvl w:val="1"/>
      </w:pPr>
      <w:r>
        <w:rPr>
          <w:b/>
          <w:color w:val="000000"/>
          <w:sz w:val="36"/>
          <w:szCs w:val="36"/>
        </w:rPr>
        <w:t xml:space="preserve">Eragon by Christopher Paolini</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0207835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Summary: When Eragon finds a polished bluestone in the forest, he thinks that it was a valuable stone that he could sell. The stone was not a stone, in fact the stone was an egg. Inside the egg was a dragon hatchling. Eragon realizes that he had stumbled upon a legacy as old as the Empire itself.
</w:t>
      </w:r>
    </w:p>
    <w:p>
      <w:pPr>
        <w:widowControl w:val="on"/>
        <w:pBdr/>
        <w:spacing w:before="240" w:after="240" w:line="240" w:lineRule="auto"/>
        <w:ind w:left="0" w:right="0"/>
        <w:jc w:val="left"/>
      </w:pPr>
      <w:r>
        <w:rPr>
          <w:color w:val="000000"/>
          <w:sz w:val="24"/>
          <w:szCs w:val="24"/>
        </w:rPr>
        <w:t xml:space="preserve">His life changed overnight and his life is shattered. He goes onto a journey with a storyteller, Brom, and his life of a farm boy changes into a new world of destiny, magic, and power. Brom is a storyteller who guides him through his hardships and difficulties. He trains him to become a strong Dragon Rider to defeat King Galbatorix and free the empire out of his clutches.</w:t>
      </w:r>
    </w:p>
    <w:p>
      <w:pPr>
        <w:widowControl w:val="on"/>
        <w:pBdr/>
        <w:spacing w:before="240" w:after="240" w:line="240" w:lineRule="auto"/>
        <w:ind w:left="0" w:right="0"/>
        <w:jc w:val="left"/>
      </w:pPr>
      <w:r>
        <w:rPr>
          <w:color w:val="000000"/>
          <w:sz w:val="24"/>
          <w:szCs w:val="24"/>
        </w:rPr>
        <w:t xml:space="preserve">Theme: The theme of Eragon is to be true to yourself and believe that you can do anything if you set your mind to it. You have to be determined, you have to have a motivation, and you have to believe in yourself. Don't think negative thoughts and ignore the other people who try to put you down.</w:t>
      </w:r>
    </w:p>
    <w:p>
      <w:pPr>
        <w:widowControl w:val="on"/>
        <w:pBdr/>
        <w:spacing w:before="240" w:after="240" w:line="240" w:lineRule="auto"/>
        <w:ind w:left="0" w:right="0"/>
        <w:jc w:val="left"/>
      </w:pPr>
      <w:r>
        <w:rPr>
          <w:color w:val="000000"/>
          <w:sz w:val="24"/>
          <w:szCs w:val="24"/>
        </w:rPr>
        <w:t xml:space="preserve">Reaction: I think that Eragon is a really good book to motivate young readers to believe in themselves. When I read this book, I couldn't stop reading. I couldn't put this book down. This book was really addicting and I was always eager to find out on what will happen on the next page. Christopher Poalini is a good author and I look forward to reading the second and third book.</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398986">
    <w:multiLevelType w:val="hybridMultilevel"/>
    <w:lvl w:ilvl="0" w:tplc="674576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398986">
    <w:abstractNumId w:val="583989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508101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