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Confession and Absolution eBook</w:t>
      </w:r>
    </w:p>
    <w:p>
      <w:pPr>
        <w:keepNext w:val="on"/>
        <w:widowControl w:val="on"/>
        <w:pBdr/>
        <w:spacing w:before="299" w:after="299" w:line="240" w:lineRule="auto"/>
        <w:ind w:left="0" w:right="0"/>
        <w:jc w:val="left"/>
        <w:outlineLvl w:val="1"/>
      </w:pPr>
      <w:r>
        <w:rPr>
          <w:b/>
          <w:color w:val="000000"/>
          <w:sz w:val="36"/>
          <w:szCs w:val="36"/>
        </w:rPr>
        <w:t xml:space="preserve">Confession and Absolution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4058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Confession and Absolution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 AND ABSOLUTION.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PHILADELPHIA:  CUNNINGHAM &amp; SON, 817 ARCH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 AND ABSOLUTION.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 AND ABSOLUTION.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Confession and Absolution</w:t>
      </w:r>
    </w:p>
    <w:p>
      <w:pPr>
        <w:widowControl w:val="on"/>
        <w:pBdr/>
        <w:spacing w:before="240" w:after="240" w:line="240" w:lineRule="auto"/>
        <w:ind w:left="0" w:right="0"/>
        <w:jc w:val="left"/>
      </w:pPr>
      <w:r>
        <w:rPr>
          <w:color w:val="000000"/>
          <w:sz w:val="24"/>
          <w:szCs w:val="24"/>
        </w:rPr>
        <w:t xml:space="preserve">Author:  Thomas John Capel</w:t>
      </w:r>
    </w:p>
    <w:p>
      <w:pPr>
        <w:widowControl w:val="on"/>
        <w:pBdr/>
        <w:spacing w:before="240" w:after="240" w:line="240" w:lineRule="auto"/>
        <w:ind w:left="0" w:right="0"/>
        <w:jc w:val="left"/>
      </w:pPr>
      <w:r>
        <w:rPr>
          <w:color w:val="000000"/>
          <w:sz w:val="24"/>
          <w:szCs w:val="24"/>
        </w:rPr>
        <w:t xml:space="preserve">Release Date:  April 27, 2006 [EBook #18270]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confession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absolution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Geoff Horton, Richard J. Shiffer and the Online Distributed Proofreading Team at http://www.pgdp.net. (This file was produced from images generously made available by The Internet Archive/Canadian Libraries.)</w:t>
      </w:r>
    </w:p>
    <w:p>
      <w:pPr>
        <w:keepNext w:val="on"/>
        <w:widowControl w:val="on"/>
        <w:pBdr/>
        <w:spacing w:before="299" w:after="299" w:line="240" w:lineRule="auto"/>
        <w:ind w:left="0" w:right="0"/>
        <w:jc w:val="left"/>
        <w:outlineLvl w:val="1"/>
      </w:pPr>
      <w:r>
        <w:rPr>
          <w:b/>
          <w:color w:val="000000"/>
          <w:sz w:val="36"/>
          <w:szCs w:val="36"/>
        </w:rPr>
        <w:t xml:space="preserve">CONFESSION AND ABSOLUTION.</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Right</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Monsignor</w:t>
      </w:r>
      <w:r>
        <w:rPr>
          <w:color w:val="000000"/>
          <w:sz w:val="24"/>
          <w:szCs w:val="24"/>
        </w:rPr>
        <w:t xml:space="preserve"> </w:t>
      </w:r>
      <w:r>
        <w:rPr>
          <w:i/>
          <w:color w:val="000000"/>
          <w:sz w:val="24"/>
          <w:szCs w:val="24"/>
        </w:rPr>
        <w:t xml:space="preserve">Capel</w:t>
      </w:r>
      <w:r>
        <w:rPr>
          <w:color w:val="000000"/>
          <w:sz w:val="24"/>
          <w:szCs w:val="24"/>
        </w:rPr>
        <w:t xml:space="preserve">, D. D.</w:t>
      </w:r>
    </w:p>
    <w:p>
      <w:pPr>
        <w:widowControl w:val="on"/>
        <w:pBdr/>
        <w:spacing w:before="240" w:after="240" w:line="240" w:lineRule="auto"/>
        <w:ind w:left="0" w:right="0"/>
        <w:jc w:val="left"/>
      </w:pPr>
      <w:r>
        <w:rPr>
          <w:color w:val="000000"/>
          <w:sz w:val="24"/>
          <w:szCs w:val="24"/>
        </w:rPr>
        <w:t xml:space="preserve">Domestic Prelate of His Holiness, Leo XIII, happily reigning,</w:t>
      </w:r>
      <w:r>
        <w:rPr>
          <w:color w:val="000000"/>
          <w:sz w:val="24"/>
          <w:szCs w:val="24"/>
        </w:rPr>
        <w:br/>
        <w:t xml:space="preserve">        Member of the Congregation of the Segnatura,</w:t>
      </w:r>
      <w:r>
        <w:rPr>
          <w:color w:val="000000"/>
          <w:sz w:val="24"/>
          <w:szCs w:val="24"/>
        </w:rPr>
        <w:br/>
        <w:t xml:space="preserve">         Priest of the Archdiocese of Westminster.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hath placed in us the Ministry of Reconciliation.”—­2 Cor. v,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PHILADELPHIA:  CUNNINGHAM &amp; SON, 817 ARCH STREET.</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D. &amp; J. </w:t>
      </w:r>
      <w:r>
        <w:rPr>
          <w:i/>
          <w:color w:val="000000"/>
          <w:sz w:val="24"/>
          <w:szCs w:val="24"/>
        </w:rPr>
        <w:t xml:space="preserve">Sadlier</w:t>
      </w:r>
      <w:r>
        <w:rPr>
          <w:color w:val="000000"/>
          <w:sz w:val="24"/>
          <w:szCs w:val="24"/>
        </w:rPr>
        <w:t xml:space="preserve"> &amp; </w:t>
      </w:r>
      <w:r>
        <w:rPr>
          <w:i/>
          <w:color w:val="000000"/>
          <w:sz w:val="24"/>
          <w:szCs w:val="24"/>
        </w:rPr>
        <w:t xml:space="preserve">co</w:t>
      </w:r>
      <w:r>
        <w:rPr>
          <w:color w:val="000000"/>
          <w:sz w:val="24"/>
          <w:szCs w:val="24"/>
        </w:rPr>
        <w:t xml:space="preserve">., 31 </w:t>
      </w:r>
      <w:r>
        <w:rPr>
          <w:i/>
          <w:color w:val="000000"/>
          <w:sz w:val="24"/>
          <w:szCs w:val="24"/>
        </w:rPr>
        <w:t xml:space="preserve">Barclay</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1884.</w:t>
      </w:r>
    </w:p>
    <w:p>
      <w:pPr>
        <w:widowControl w:val="on"/>
        <w:pBdr/>
        <w:spacing w:before="240" w:after="240" w:line="240" w:lineRule="auto"/>
        <w:ind w:left="0" w:right="0"/>
        <w:jc w:val="left"/>
      </w:pPr>
      <w:r>
        <w:rPr>
          <w:color w:val="000000"/>
          <w:sz w:val="24"/>
          <w:szCs w:val="24"/>
        </w:rPr>
        <w:t xml:space="preserve">Copyright,</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F. </w:t>
      </w:r>
      <w:r>
        <w:rPr>
          <w:i/>
          <w:color w:val="000000"/>
          <w:sz w:val="24"/>
          <w:szCs w:val="24"/>
        </w:rPr>
        <w:t xml:space="preserve">Cunningham</w:t>
      </w:r>
      <w:r>
        <w:rPr>
          <w:color w:val="000000"/>
          <w:sz w:val="24"/>
          <w:szCs w:val="24"/>
        </w:rPr>
        <w:t xml:space="preserve"> &amp;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1884.</w:t>
      </w:r>
    </w:p>
    <w:p>
      <w:pPr>
        <w:keepNext w:val="on"/>
        <w:widowControl w:val="on"/>
        <w:pBdr/>
        <w:spacing w:before="299" w:after="299" w:line="240" w:lineRule="auto"/>
        <w:ind w:left="0" w:right="0"/>
        <w:jc w:val="left"/>
        <w:outlineLvl w:val="1"/>
      </w:pPr>
      <w:r>
        <w:rPr>
          <w:b/>
          <w:color w:val="000000"/>
          <w:sz w:val="36"/>
          <w:szCs w:val="36"/>
        </w:rPr>
        <w:t xml:space="preserve">CONFESSION AND ABSOLUTION.</w:t>
      </w:r>
    </w:p>
    <w:p>
      <w:pPr>
        <w:widowControl w:val="on"/>
        <w:pBdr/>
        <w:spacing w:before="240" w:after="240" w:line="240" w:lineRule="auto"/>
        <w:ind w:left="0" w:right="0"/>
        <w:jc w:val="left"/>
      </w:pPr>
      <w:r>
        <w:rPr>
          <w:color w:val="000000"/>
          <w:sz w:val="24"/>
          <w:szCs w:val="24"/>
        </w:rPr>
        <w:t xml:space="preserve">In the series of twenty-four conferences delivered in the Cathedral at Philadelphia, during this Lent, was one on “God’s Conditions for Pardoning Sin.”  At the request of many, it is now published, but under the title of “Confession and Absolution.”  There have been made such modifications and additions as are necessitated by publication, and such others as will cover aspects of the question treated by me elsewhere in the United States.</w:t>
      </w:r>
    </w:p>
    <w:p>
      <w:pPr>
        <w:widowControl w:val="on"/>
        <w:pBdr/>
        <w:spacing w:before="240" w:after="240" w:line="240" w:lineRule="auto"/>
        <w:ind w:left="0" w:right="0"/>
        <w:jc w:val="left"/>
      </w:pPr>
      <w:r>
        <w:rPr>
          <w:color w:val="000000"/>
          <w:sz w:val="24"/>
          <w:szCs w:val="24"/>
        </w:rPr>
        <w:t xml:space="preserve">The extracts from the Fathers which appear in the following pages are taken from the accurate and judicious collection known as “Faith of Catholics,” a work in three volumes, well worthy the attention and study of those who, not having a library of the Fathers, or not conversant with the classical languages, are nevertheless anxious to know the evidence of the early Christian writers concerning the doctrines and practices of the Catholic Church.</w:t>
      </w:r>
    </w:p>
    <w:p>
      <w:pPr>
        <w:widowControl w:val="on"/>
        <w:pBdr/>
        <w:spacing w:before="240" w:after="240" w:line="240" w:lineRule="auto"/>
        <w:ind w:left="0" w:right="0"/>
        <w:jc w:val="left"/>
      </w:pPr>
      <w:r>
        <w:rPr>
          <w:color w:val="000000"/>
          <w:sz w:val="24"/>
          <w:szCs w:val="24"/>
        </w:rPr>
        <w:t xml:space="preserve">T. J. </w:t>
      </w:r>
      <w:r>
        <w:rPr>
          <w:i/>
          <w:color w:val="000000"/>
          <w:sz w:val="24"/>
          <w:szCs w:val="24"/>
        </w:rPr>
        <w:t xml:space="preserve">Capel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w:t>
      </w:r>
      <w:r>
        <w:rPr>
          <w:color w:val="000000"/>
          <w:sz w:val="24"/>
          <w:szCs w:val="24"/>
        </w:rPr>
        <w:br/>
        <w:t xml:space="preserve">Feast of Our Lady’s Sorrows, 1884.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this </w:t>
      </w:r>
      <w:r>
        <w:rPr>
          <w:i/>
          <w:color w:val="000000"/>
          <w:sz w:val="24"/>
          <w:szCs w:val="24"/>
        </w:rPr>
        <w:t xml:space="preserve">second</w:t>
      </w:r>
      <w:r>
        <w:rPr>
          <w:color w:val="000000"/>
          <w:sz w:val="24"/>
          <w:szCs w:val="24"/>
        </w:rPr>
        <w:t xml:space="preserve"> </w:t>
      </w:r>
      <w:r>
        <w:rPr>
          <w:i/>
          <w:color w:val="000000"/>
          <w:sz w:val="24"/>
          <w:szCs w:val="24"/>
        </w:rPr>
        <w:t xml:space="preserve">edition</w:t>
      </w:r>
      <w:r>
        <w:rPr>
          <w:color w:val="000000"/>
          <w:sz w:val="24"/>
          <w:szCs w:val="24"/>
        </w:rPr>
        <w:t xml:space="preserve"> there have been added certain statements and passages, to meet sundry questions addressed to the Author on the subject of Confession and Absolution.</w:t>
      </w:r>
    </w:p>
    <w:p>
      <w:pPr>
        <w:widowControl w:val="on"/>
        <w:pBdr/>
        <w:spacing w:before="240" w:after="240" w:line="240" w:lineRule="auto"/>
        <w:ind w:left="0" w:right="0"/>
        <w:jc w:val="left"/>
      </w:pPr>
      <w:r>
        <w:rPr>
          <w:color w:val="000000"/>
          <w:sz w:val="24"/>
          <w:szCs w:val="24"/>
        </w:rPr>
        <w:t xml:space="preserve">     Feast of the Patronage of St. Joseph, 1884.</w:t>
      </w:r>
    </w:p>
    <w:p>
      <w:pPr>
        <w:keepNext w:val="on"/>
        <w:widowControl w:val="on"/>
        <w:pBdr/>
        <w:spacing w:before="299" w:after="299" w:line="240" w:lineRule="auto"/>
        <w:ind w:left="0" w:right="0"/>
        <w:jc w:val="left"/>
        <w:outlineLvl w:val="1"/>
      </w:pPr>
      <w:r>
        <w:rPr>
          <w:b/>
          <w:color w:val="000000"/>
          <w:sz w:val="36"/>
          <w:szCs w:val="36"/>
        </w:rPr>
        <w:t xml:space="preserve">CONFESSION AND ABSOLUTION.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Text</w:t>
      </w:r>
      <w:r>
        <w:rPr>
          <w:color w:val="000000"/>
          <w:sz w:val="24"/>
          <w:szCs w:val="24"/>
        </w:rPr>
        <w:t xml:space="preserve">:  “God hath reconciled us to Himself by Christ, and hath given to us the ministry of reconciliation.  For God indeed was in Christ, reconciling the world to Himself, and He hath placed in us the word of reconciliation; we are therefore ambassadors for Christ.”—­2 </w:t>
      </w:r>
      <w:r>
        <w:rPr>
          <w:i/>
          <w:color w:val="000000"/>
          <w:sz w:val="24"/>
          <w:szCs w:val="24"/>
        </w:rPr>
        <w:t xml:space="preserve">Cor</w:t>
      </w:r>
      <w:r>
        <w:rPr>
          <w:color w:val="000000"/>
          <w:sz w:val="24"/>
          <w:szCs w:val="24"/>
        </w:rPr>
        <w:t xml:space="preserve">. v, 18.</w:t>
      </w:r>
    </w:p>
    <w:p>
      <w:pPr>
        <w:widowControl w:val="on"/>
        <w:pBdr/>
        <w:spacing w:before="240" w:after="240" w:line="240" w:lineRule="auto"/>
        <w:ind w:left="0" w:right="0"/>
        <w:jc w:val="left"/>
      </w:pPr>
      <w:r>
        <w:rPr>
          <w:color w:val="000000"/>
          <w:sz w:val="24"/>
          <w:szCs w:val="24"/>
        </w:rPr>
        <w:t xml:space="preserve">No more important question can be submitted for consideration to those who believe in the existence of God, in man’s responsibility to his Creator, and in divine revelation, than what are God’s conditions for pardoning sin committed after baptism.  For however much men may doubt, deny, or dispute about religion, they can never impugn the fact that they are individually sinners.  “If we say we have no sin, we deceive ourselves, and the truth is not in us;"[1] “in many things we all offend;"[2] even “the just man shall offend seven times."[3]</w:t>
      </w:r>
    </w:p>
    <w:p>
      <w:pPr>
        <w:widowControl w:val="on"/>
        <w:pBdr/>
        <w:spacing w:before="240" w:after="240" w:line="240" w:lineRule="auto"/>
        <w:ind w:left="0" w:right="0"/>
        <w:jc w:val="left"/>
      </w:pPr>
      <w:r>
        <w:rPr>
          <w:color w:val="000000"/>
          <w:sz w:val="24"/>
          <w:szCs w:val="24"/>
        </w:rPr>
        <w:t xml:space="preserve">Good sense, as well as faith, tells us that having willingly committed or consented to any thought, word, or deed prohibited by God, or having knowingly and wilfully omitted any duty imposed by the divine law, then have we revolted against our God.  And should this be done with full knowledge and deliberation in a matter deemed grave by the Lawgiver, or grave in its own nature, or rendered so by circumstances, then has there been a grievous transgression of our duty to God.</w:t>
      </w:r>
    </w:p>
    <w:p>
      <w:pPr>
        <w:widowControl w:val="on"/>
        <w:pBdr/>
        <w:spacing w:before="240" w:after="240" w:line="240" w:lineRule="auto"/>
        <w:ind w:left="0" w:right="0"/>
        <w:jc w:val="left"/>
      </w:pPr>
      <w:r>
        <w:rPr>
          <w:color w:val="000000"/>
          <w:sz w:val="24"/>
          <w:szCs w:val="24"/>
        </w:rPr>
        <w:t xml:space="preserve">The moment we so act, are we and our crime abominable in the sight of the All Holy.  “Thou hatest all the workers of iniquity;"[4] and to the Lord “the wicked and his wickedness are hateful alike."[5] Our sin instantly merits eternal punishment:  “If the just man turns himself away from his justice, and do iniquity according to all the abominations which the wicked man useth to work, shall he live?  All his justices which he had done shall not be remembered."[6] “But the fearful, and unbelieving, and the abominable, and murderers, and whoremongers, and sorcerers, and idolaters, and all liars, they shall have their portion in the pool burning with fire and brimstone, which is the second death."[7] Finally, by our grievous sin do we destroy habitual or justifying grace, the supernatural life of the soul, rendering it incapable of doing aught that will have everlasting reward.  “When concupiscence hath conceived, it bringeth forth sin; but sin, when it is completed, begetteth death."[8] Well, therefore, are we told:  “Flee from sins as from the face of a serpent; for if thou comest near them, they will take hold of thee; the teeth thereof are the teeth of a lion, killing the souls of men."[9]</w:t>
      </w:r>
    </w:p>
    <w:p>
      <w:pPr>
        <w:widowControl w:val="on"/>
        <w:pBdr/>
        <w:spacing w:before="240" w:after="240" w:line="240" w:lineRule="auto"/>
        <w:ind w:left="0" w:right="0"/>
        <w:jc w:val="left"/>
      </w:pPr>
      <w:r>
        <w:rPr>
          <w:color w:val="000000"/>
          <w:sz w:val="24"/>
          <w:szCs w:val="24"/>
        </w:rPr>
        <w:t xml:space="preserve">Deadly sin accordingly puts us at enmity with God, and deprives us of all claim on His justice.  These are days when men talk much of their own rights.  Little do they think to assert and uphold the rights of the King of Kings, the Lord of Lords.  And so it escapes them that having violated their obligations to their Creator, their Redeemer, their Sanctifier, by grievous sin, they have no claim for pardon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ground of justice; they can only appeal suppliantly to the infinite mercy and goodness of God, that their iniquities may be blotted out, that they may be restored to the position whence they have fallen, and that they may regain the habitual grace necessary for keeping the solemn obligations of baptism.  This being the case, the Almighty can and does impose His conditions for reconciling the sinner and for restoring the prodigal child to the lost sonship.  It is not for sinful man to dictate what such terms shall be.  It is for an outraged God to enact, for the transgressor to comply with the command.
</w:t>
      </w:r>
    </w:p>
    <w:p>
      <w:pPr>
        <w:widowControl w:val="on"/>
        <w:pBdr/>
        <w:spacing w:before="240" w:after="240" w:line="240" w:lineRule="auto"/>
        <w:ind w:left="0" w:right="0"/>
        <w:jc w:val="left"/>
      </w:pPr>
      <w:r>
        <w:rPr>
          <w:color w:val="000000"/>
          <w:sz w:val="24"/>
          <w:szCs w:val="24"/>
        </w:rPr>
        <w:t xml:space="preserve">Of these conditions, one flows from the infinite holiness of His own nature, namely:  contrition or repentance.  The other, which is judicial absolution from sin, implying previous confession of it, is imposed by the revealed law of God, and is therefore a divine command obliging all—­popes and bishops, priests and people.  Let us deal with these separately.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John i, 8.</w:t>
      </w:r>
    </w:p>
    <w:p>
      <w:pPr>
        <w:widowControl w:val="on"/>
        <w:pBdr/>
        <w:spacing w:before="240" w:after="240" w:line="240" w:lineRule="auto"/>
        <w:ind w:left="0" w:right="0"/>
        <w:jc w:val="left"/>
      </w:pPr>
      <w:r>
        <w:rPr>
          <w:color w:val="000000"/>
          <w:sz w:val="24"/>
          <w:szCs w:val="24"/>
        </w:rPr>
        <w:t xml:space="preserve">[2] James iii, 2.</w:t>
      </w:r>
    </w:p>
    <w:p>
      <w:pPr>
        <w:widowControl w:val="on"/>
        <w:pBdr/>
        <w:spacing w:before="240" w:after="240" w:line="240" w:lineRule="auto"/>
        <w:ind w:left="0" w:right="0"/>
        <w:jc w:val="left"/>
      </w:pPr>
      <w:r>
        <w:rPr>
          <w:color w:val="000000"/>
          <w:sz w:val="24"/>
          <w:szCs w:val="24"/>
        </w:rPr>
        <w:t xml:space="preserve">[3] Prov. xxiv, 16.</w:t>
      </w:r>
    </w:p>
    <w:p>
      <w:pPr>
        <w:widowControl w:val="on"/>
        <w:pBdr/>
        <w:spacing w:before="240" w:after="240" w:line="240" w:lineRule="auto"/>
        <w:ind w:left="0" w:right="0"/>
        <w:jc w:val="left"/>
      </w:pPr>
      <w:r>
        <w:rPr>
          <w:color w:val="000000"/>
          <w:sz w:val="24"/>
          <w:szCs w:val="24"/>
        </w:rPr>
        <w:t xml:space="preserve">[4] Ps. v, 6.</w:t>
      </w:r>
    </w:p>
    <w:p>
      <w:pPr>
        <w:widowControl w:val="on"/>
        <w:pBdr/>
        <w:spacing w:before="240" w:after="240" w:line="240" w:lineRule="auto"/>
        <w:ind w:left="0" w:right="0"/>
        <w:jc w:val="left"/>
      </w:pPr>
      <w:r>
        <w:rPr>
          <w:color w:val="000000"/>
          <w:sz w:val="24"/>
          <w:szCs w:val="24"/>
        </w:rPr>
        <w:t xml:space="preserve">[5] Wisd. xiv, 9.</w:t>
      </w:r>
    </w:p>
    <w:p>
      <w:pPr>
        <w:widowControl w:val="on"/>
        <w:pBdr/>
        <w:spacing w:before="240" w:after="240" w:line="240" w:lineRule="auto"/>
        <w:ind w:left="0" w:right="0"/>
        <w:jc w:val="left"/>
      </w:pPr>
      <w:r>
        <w:rPr>
          <w:color w:val="000000"/>
          <w:sz w:val="24"/>
          <w:szCs w:val="24"/>
        </w:rPr>
        <w:t xml:space="preserve">[6] Ezech. xviii, 24.</w:t>
      </w:r>
    </w:p>
    <w:p>
      <w:pPr>
        <w:widowControl w:val="on"/>
        <w:pBdr/>
        <w:spacing w:before="240" w:after="240" w:line="240" w:lineRule="auto"/>
        <w:ind w:left="0" w:right="0"/>
        <w:jc w:val="left"/>
      </w:pPr>
      <w:r>
        <w:rPr>
          <w:color w:val="000000"/>
          <w:sz w:val="24"/>
          <w:szCs w:val="24"/>
        </w:rPr>
        <w:t xml:space="preserve">[7] Rev. xxi, 8.</w:t>
      </w:r>
    </w:p>
    <w:p>
      <w:pPr>
        <w:widowControl w:val="on"/>
        <w:pBdr/>
        <w:spacing w:before="240" w:after="240" w:line="240" w:lineRule="auto"/>
        <w:ind w:left="0" w:right="0"/>
        <w:jc w:val="left"/>
      </w:pPr>
      <w:r>
        <w:rPr>
          <w:color w:val="000000"/>
          <w:sz w:val="24"/>
          <w:szCs w:val="24"/>
        </w:rPr>
        <w:t xml:space="preserve">[8] James i, 15.</w:t>
      </w:r>
    </w:p>
    <w:p>
      <w:pPr>
        <w:widowControl w:val="on"/>
        <w:pBdr/>
        <w:spacing w:before="240" w:after="240" w:line="240" w:lineRule="auto"/>
        <w:ind w:left="0" w:right="0"/>
        <w:jc w:val="left"/>
      </w:pPr>
      <w:r>
        <w:rPr>
          <w:color w:val="000000"/>
          <w:sz w:val="24"/>
          <w:szCs w:val="24"/>
        </w:rPr>
        <w:t xml:space="preserve">[9] Ecclus. xxi, 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necessity of repentance as the essential condition for the sinner obtaining God’s forgiveness is plainly taught both in the Jewish and Christian dispensations.</w:t>
      </w:r>
    </w:p>
    <w:p>
      <w:pPr>
        <w:widowControl w:val="on"/>
        <w:pBdr/>
        <w:spacing w:before="240" w:after="240" w:line="240" w:lineRule="auto"/>
        <w:ind w:left="0" w:right="0"/>
        <w:jc w:val="left"/>
      </w:pPr>
      <w:r>
        <w:rPr>
          <w:color w:val="000000"/>
          <w:sz w:val="24"/>
          <w:szCs w:val="24"/>
        </w:rPr>
        <w:t xml:space="preserve">Prophets and penitents throughout the Old Testament bear evidence to this truth.  The words of the Psalms of David, the exhortations of Jeremias and Isaias to the people of God to be converted, have become household words in our books of piety, exciting the soul in sin to arise and go to the God of mercy.</w:t>
      </w:r>
    </w:p>
    <w:p>
      <w:pPr>
        <w:widowControl w:val="on"/>
        <w:pBdr/>
        <w:spacing w:before="240" w:after="240" w:line="240" w:lineRule="auto"/>
        <w:ind w:left="0" w:right="0"/>
        <w:jc w:val="left"/>
      </w:pPr>
      <w:r>
        <w:rPr>
          <w:color w:val="000000"/>
          <w:sz w:val="24"/>
          <w:szCs w:val="24"/>
        </w:rPr>
        <w:t xml:space="preserve">The New Dispensation was ushered in by the Forerunner of Christ preaching the Gospel of Repentance:  “Do penance, for the kingdom of God is at hand.”  Our Lord announces His own mission to be to call sinners to repentance:  “Unless you all do penance, you shall all likewise perish.”  He sent His Apostles that “penance and remission of sin should be preached in His name among all nations.”  And, while on earth, Jesus sent them, two and two, to preach that “men should do penance.”</w:t>
      </w:r>
    </w:p>
    <w:p>
      <w:pPr>
        <w:widowControl w:val="on"/>
        <w:pBdr/>
        <w:spacing w:before="240" w:after="240" w:line="240" w:lineRule="auto"/>
        <w:ind w:left="0" w:right="0"/>
        <w:jc w:val="left"/>
      </w:pPr>
      <w:r>
        <w:rPr>
          <w:color w:val="000000"/>
          <w:sz w:val="24"/>
          <w:szCs w:val="24"/>
        </w:rPr>
        <w:t xml:space="preserve">And, after the ascension of the “Saviour whom God hath exalted with His right hand to give penitence to Israel, and remission of sins,"[10] the Apostles proclaimed the same truth.  Peter’s very first sermon is:  “Do penance and be baptized, every one of you."[11] He, on the occasion of the cure of the lame man, preaches:  “Be penitent and be converted, that your sins may be blotted out."[12] The same Apostle writes:  “The Lord beareth patiently for your sake, not willing that any should perish, but that all should return to penance."[13] St. Paul, in like manner.  “God commandeth all men, everywhere, to do penance."[14] And again:  “The benignity of God leadeth thee to penance."[15]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contrition or repentance does not mean a mere cessation from wrong doing, and starting anew in the way of goodness, drowning in the past the evil done.  On the contrary, as by sin we turned our backs on God to go into a far-off country, to spend there our substance, so by contrition must we turn main, retrace our steps, and journey to that Father and home whence we departed.  Hence is the process named conversion to God, just as sin is defined to be an aversion from God.  Moses, expressing this thought, says:  “When thou shalt be touched with the repentance of thy heart, and return to Him, the Lord thy God will have mercy on thee."[16] And still more explicitly does the prophet Joel declare:  “Be converted to Me with all your heart, in fasting, and in weeping, and in mourning; and rend your hearts, and not your garments, and turn to the Lord your God:  for He is gracious and merciful, patient and rich in mercy."[17] Again, the inspired Word says:  “Cast away from you all your transgressions, by which you have transgressed, and make to yourselves a new heart and a new spirit; and why will you die, O house of Israel?"[18]</w:t>
      </w:r>
    </w:p>
    <w:p>
      <w:pPr>
        <w:widowControl w:val="on"/>
        <w:pBdr/>
        <w:spacing w:before="240" w:after="240" w:line="240" w:lineRule="auto"/>
        <w:ind w:left="0" w:right="0"/>
        <w:jc w:val="left"/>
      </w:pPr>
      <w:r>
        <w:rPr>
          <w:color w:val="000000"/>
          <w:sz w:val="24"/>
          <w:szCs w:val="24"/>
        </w:rPr>
        <w:t xml:space="preserve">The Lord God, whom we have outraged by sin, knows no past.  “I am who am,” is His name.  In His holy sight, we who have sinned, and our transgressions, are ever abominable, unless we make to ourselves a new heart and a new spirit.  “Be converted to Me, and I will be converted to thee,” are the words of Him who exercises on us His great mercy.</w:t>
      </w:r>
    </w:p>
    <w:p>
      <w:pPr>
        <w:widowControl w:val="on"/>
        <w:pBdr/>
        <w:spacing w:before="240" w:after="240" w:line="240" w:lineRule="auto"/>
        <w:ind w:left="0" w:right="0"/>
        <w:jc w:val="left"/>
      </w:pPr>
      <w:r>
        <w:rPr>
          <w:color w:val="000000"/>
          <w:sz w:val="24"/>
          <w:szCs w:val="24"/>
        </w:rPr>
        <w:t xml:space="preserve">Holy Church, in her General Council assembled at Trent, defined this contrition or repentance to be “a sorrow of mind, and a detestation of sin committed, together with a determination of not sinning for the future”—­“</w:t>
      </w:r>
      <w:r>
        <w:rPr>
          <w:i/>
          <w:color w:val="000000"/>
          <w:sz w:val="24"/>
          <w:szCs w:val="24"/>
        </w:rPr>
        <w:t xml:space="preserve">animi dolor, ac detestatio de peccato commisso, cum proposito non peccandi de catero</w:t>
      </w:r>
      <w:r>
        <w:rPr>
          <w:color w:val="000000"/>
          <w:sz w:val="24"/>
          <w:szCs w:val="24"/>
        </w:rPr>
        <w:t xml:space="preserve">."[19] Or, as the same Council says:  “Penitence was indeed at all times necessary for all men who had defiled themselves with any mortal sin, in order to the obtaining grace and justice, * * * that so, their perverseness being laid aside and amended, they might, with hatred of sin and a pious grief of mind, detest so great an offence of God."[20] And, as the Roman Catechism explains, this means no mere feeling, but a genuine act of the will.  A mother may show more sensible signs of grief at the loss of her only child than when sorrowing for sin, yet this is not in the least inconsistent with the most perfect contrition or repentance.</w:t>
      </w:r>
    </w:p>
    <w:p>
      <w:pPr>
        <w:widowControl w:val="on"/>
        <w:pBdr/>
        <w:spacing w:before="240" w:after="240" w:line="240" w:lineRule="auto"/>
        <w:ind w:left="0" w:right="0"/>
        <w:jc w:val="left"/>
      </w:pPr>
      <w:r>
        <w:rPr>
          <w:color w:val="000000"/>
          <w:sz w:val="24"/>
          <w:szCs w:val="24"/>
        </w:rPr>
        <w:t xml:space="preserve">There are times when the intense sorrow for sin arouses the whole being of man:  exciting not only the higher, but also the lower and sensitive part of his nature.  St. Mary Magdalen, David, and many other great penitents, wept bitter tears of sorrow for their past wrongs.  This, though a heavenly favor, is no necessary part of repentance.  Indeed, it is possible to weep and to have sensible sorrow without having a contrite heart.  The three essential elements in contrition are:  hatred of past sin, grief at having sinned, and a determined purpose at all costs to avoid, in the future, sin and the occasions of sin.  These emanate from the will of man, not from the feelings; they must be strong or intense enough to make the sinner prefer to endure any evil, or sacrifice any good, rather than again offend God, so infinitely good in Himself, and so infinitely good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Unhappily, it is within our power to hate, to grieve, and to purpose amendment very sincerely, and yet not have that sorrow which fulfills God’s condition for the pardon of sin.  Some human motive—­such as loss of health or wealth, injury to reputation and influence, the ignominy and servitude of wrong-doing—­may lead a man to detestation of the past and to a firm resolve to avoid wrong in the future.  Excellent as may be such a change of mind, yet it is not sufficient to obtain forgiveness from on high.  It is based entirely on the injury and loss accruing to self.  God is excluded from the whole idea; and yet it is against Him, and against Him alone, that we have sinned.</w:t>
      </w:r>
    </w:p>
    <w:p>
      <w:pPr>
        <w:widowControl w:val="on"/>
        <w:pBdr/>
        <w:spacing w:before="240" w:after="240" w:line="240" w:lineRule="auto"/>
        <w:ind w:left="0" w:right="0"/>
        <w:jc w:val="left"/>
      </w:pPr>
      <w:r>
        <w:rPr>
          <w:color w:val="000000"/>
          <w:sz w:val="24"/>
          <w:szCs w:val="24"/>
        </w:rPr>
        <w:t xml:space="preserve">The only sorrow acceptable to God is that which springs from a supernatural motive, the soul excited thereto by divine grace.  In this is our utter helplessness shown; for while it is within our own power to do wrong, we cannot return to the path of duty and repent without the help of God.  It is by the heavenly gift of grace operating within, and by the co-operation of the sinner, that the heart is made contrite.  The remembrance of God’s infinite love and perfections, accompanied by earnest prayer for mercy, may rouse the soul to hatred and grief for its sin, and thus is generated that contrition perfect through charity for having offended God so sovereignly good, who is to be loved above all things.  For His own sake, and regardless of the penal consequences of sin, the soul is touched with sincere compunction.  This sorrow, with the implicit or explicit desire to have recourse to the Sacrament of Penance, reconciles the soul at once with God, and restores the justifying or habitual grace lost by grievous sin.  “There is now no condemnation to those who are in Christ Jesus, who walls not according to the flesh, but after the spirit.  For the law of the spirit of life iii Christ Jesus hath delivered me from the law of sin and of death."[21] The soul about to go before God’s judgment-seat, if it be in deadly sin, and have not at hand the means for obtaining absolution, is obliged to have this perfect contrition, or otherwise the sin remains unforgiven.</w:t>
      </w:r>
    </w:p>
    <w:p>
      <w:pPr>
        <w:widowControl w:val="on"/>
        <w:pBdr/>
        <w:spacing w:before="240" w:after="240" w:line="240" w:lineRule="auto"/>
        <w:ind w:left="0" w:right="0"/>
        <w:jc w:val="left"/>
      </w:pPr>
      <w:r>
        <w:rPr>
          <w:color w:val="000000"/>
          <w:sz w:val="24"/>
          <w:szCs w:val="24"/>
        </w:rPr>
        <w:t xml:space="preserve">Again, the soul, contemplating in the sight of God the turpitude of sin, as made known to us by revelation, or the terror of God’s judgment on those condemned to hell, or the irreparable loss of the sight of God consequent on sin, may be excited by fear of Him who hath power to cast into everlasting prison.  The soul, awe-stricken by the painful sight of its own guilt, and by the sense of the judgment of God, yet hoping for pardon and resolved to sin no more, makes an initial act of the love of God, and appeals to His goodness for forgiveness.  Though the motive is less perfect, yet “He who desireth not the death of the sinner, but that he be converted and live” does in His exceeding mercy accept this as sufficient for pardon, if there be added to it the actual reception of the Sacrament of Penance.  In other words, in this case, unless the sinner shows himself to the authorized minister of reconciliation and receives his absolution, there is no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Whether this sorrow be of the perfect kind, arising purely from love of God, or whether it be less perfect, caused by fear of God:  in either case, it is </w:t>
      </w:r>
      <w:r>
        <w:rPr>
          <w:i/>
          <w:color w:val="000000"/>
          <w:sz w:val="24"/>
          <w:szCs w:val="24"/>
        </w:rPr>
        <w:t xml:space="preserve">internal</w:t>
      </w:r>
      <w:r>
        <w:rPr>
          <w:color w:val="000000"/>
          <w:sz w:val="24"/>
          <w:szCs w:val="24"/>
        </w:rPr>
        <w:t xml:space="preserve">, seated in the mind and heart; it is </w:t>
      </w:r>
      <w:r>
        <w:rPr>
          <w:i/>
          <w:color w:val="000000"/>
          <w:sz w:val="24"/>
          <w:szCs w:val="24"/>
        </w:rPr>
        <w:t xml:space="preserve">supernatural</w:t>
      </w:r>
      <w:r>
        <w:rPr>
          <w:color w:val="000000"/>
          <w:sz w:val="24"/>
          <w:szCs w:val="24"/>
        </w:rPr>
        <w:t xml:space="preserve"> in its motive, and springs from grace; it is </w:t>
      </w:r>
      <w:r>
        <w:rPr>
          <w:i/>
          <w:color w:val="000000"/>
          <w:sz w:val="24"/>
          <w:szCs w:val="24"/>
        </w:rPr>
        <w:t xml:space="preserve">universal</w:t>
      </w:r>
      <w:r>
        <w:rPr>
          <w:color w:val="000000"/>
          <w:sz w:val="24"/>
          <w:szCs w:val="24"/>
        </w:rPr>
        <w:t xml:space="preserve">, extending to every deadly sin committed; it is </w:t>
      </w:r>
      <w:r>
        <w:rPr>
          <w:i/>
          <w:color w:val="000000"/>
          <w:sz w:val="24"/>
          <w:szCs w:val="24"/>
        </w:rPr>
        <w:t xml:space="preserve">sovereign</w:t>
      </w:r>
      <w:r>
        <w:rPr>
          <w:color w:val="000000"/>
          <w:sz w:val="24"/>
          <w:szCs w:val="24"/>
        </w:rPr>
        <w:t xml:space="preserve">, displeasing the will more than any ill which could happen.  “The sorrow which is according to God worketh penance unto salvation which is lasting:  but the sorrow of the world worketh death.  For behold this selfsame thing that you were made sorrowful according to God, how great carefulness doth it work:  in you; yea defence, yea indignation, yea fear, yea desire, yea zeal, yea revenge."[22] This, then, is contrition:  the first and necessary condition for the pardon of sin.  It is begun and perfected in the soul by the impulse and by the assistance of the Holy Ghost.  The grace of God, obtained through the precious blood of Jesus Christ, commences and completes the work of repentance.  God, who is rich in mercy, through His exceeding charity with which He loved us, even when we were dead in sins, hath quickened as together in Christ, by whose grace you are saved.[23] “The blood of Jesus cleanseth us from all sin."[24] “We have redemption through His blood, the remission of sins, according to the riches of His grace."[25]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Acts v, 31.</w:t>
      </w:r>
    </w:p>
    <w:p>
      <w:pPr>
        <w:widowControl w:val="on"/>
        <w:pBdr/>
        <w:spacing w:before="240" w:after="240" w:line="240" w:lineRule="auto"/>
        <w:ind w:left="0" w:right="0"/>
        <w:jc w:val="left"/>
      </w:pPr>
      <w:r>
        <w:rPr>
          <w:color w:val="000000"/>
          <w:sz w:val="24"/>
          <w:szCs w:val="24"/>
        </w:rPr>
        <w:t xml:space="preserve">[11] Acts ii, 38.</w:t>
      </w:r>
    </w:p>
    <w:p>
      <w:pPr>
        <w:widowControl w:val="on"/>
        <w:pBdr/>
        <w:spacing w:before="240" w:after="240" w:line="240" w:lineRule="auto"/>
        <w:ind w:left="0" w:right="0"/>
        <w:jc w:val="left"/>
      </w:pPr>
      <w:r>
        <w:rPr>
          <w:color w:val="000000"/>
          <w:sz w:val="24"/>
          <w:szCs w:val="24"/>
        </w:rPr>
        <w:t xml:space="preserve">[12] Acts iii, 19.</w:t>
      </w:r>
    </w:p>
    <w:p>
      <w:pPr>
        <w:widowControl w:val="on"/>
        <w:pBdr/>
        <w:spacing w:before="240" w:after="240" w:line="240" w:lineRule="auto"/>
        <w:ind w:left="0" w:right="0"/>
        <w:jc w:val="left"/>
      </w:pPr>
      <w:r>
        <w:rPr>
          <w:color w:val="000000"/>
          <w:sz w:val="24"/>
          <w:szCs w:val="24"/>
        </w:rPr>
        <w:t xml:space="preserve">[13] Peter iii, 9.</w:t>
      </w:r>
    </w:p>
    <w:p>
      <w:pPr>
        <w:widowControl w:val="on"/>
        <w:pBdr/>
        <w:spacing w:before="240" w:after="240" w:line="240" w:lineRule="auto"/>
        <w:ind w:left="0" w:right="0"/>
        <w:jc w:val="left"/>
      </w:pPr>
      <w:r>
        <w:rPr>
          <w:color w:val="000000"/>
          <w:sz w:val="24"/>
          <w:szCs w:val="24"/>
        </w:rPr>
        <w:t xml:space="preserve">[14] Acts xvii, 30.</w:t>
      </w:r>
    </w:p>
    <w:p>
      <w:pPr>
        <w:widowControl w:val="on"/>
        <w:pBdr/>
        <w:spacing w:before="240" w:after="240" w:line="240" w:lineRule="auto"/>
        <w:ind w:left="0" w:right="0"/>
        <w:jc w:val="left"/>
      </w:pPr>
      <w:r>
        <w:rPr>
          <w:color w:val="000000"/>
          <w:sz w:val="24"/>
          <w:szCs w:val="24"/>
        </w:rPr>
        <w:t xml:space="preserve">[15] Rom. ii, 4.</w:t>
      </w:r>
    </w:p>
    <w:p>
      <w:pPr>
        <w:widowControl w:val="on"/>
        <w:pBdr/>
        <w:spacing w:before="240" w:after="240" w:line="240" w:lineRule="auto"/>
        <w:ind w:left="0" w:right="0"/>
        <w:jc w:val="left"/>
      </w:pPr>
      <w:r>
        <w:rPr>
          <w:color w:val="000000"/>
          <w:sz w:val="24"/>
          <w:szCs w:val="24"/>
        </w:rPr>
        <w:t xml:space="preserve">[16] Deut. xxx, 1.</w:t>
      </w:r>
    </w:p>
    <w:p>
      <w:pPr>
        <w:widowControl w:val="on"/>
        <w:pBdr/>
        <w:spacing w:before="240" w:after="240" w:line="240" w:lineRule="auto"/>
        <w:ind w:left="0" w:right="0"/>
        <w:jc w:val="left"/>
      </w:pPr>
      <w:r>
        <w:rPr>
          <w:color w:val="000000"/>
          <w:sz w:val="24"/>
          <w:szCs w:val="24"/>
        </w:rPr>
        <w:t xml:space="preserve">[17] Joel ii, 12.</w:t>
      </w:r>
    </w:p>
    <w:p>
      <w:pPr>
        <w:widowControl w:val="on"/>
        <w:pBdr/>
        <w:spacing w:before="240" w:after="240" w:line="240" w:lineRule="auto"/>
        <w:ind w:left="0" w:right="0"/>
        <w:jc w:val="left"/>
      </w:pPr>
      <w:r>
        <w:rPr>
          <w:color w:val="000000"/>
          <w:sz w:val="24"/>
          <w:szCs w:val="24"/>
        </w:rPr>
        <w:t xml:space="preserve">[18] Ezech. xviii, 31.</w:t>
      </w:r>
    </w:p>
    <w:p>
      <w:pPr>
        <w:widowControl w:val="on"/>
        <w:pBdr/>
        <w:spacing w:before="240" w:after="240" w:line="240" w:lineRule="auto"/>
        <w:ind w:left="0" w:right="0"/>
        <w:jc w:val="left"/>
      </w:pPr>
      <w:r>
        <w:rPr>
          <w:color w:val="000000"/>
          <w:sz w:val="24"/>
          <w:szCs w:val="24"/>
        </w:rPr>
        <w:t xml:space="preserve">[19] Con.  Trid.  Sess. xiv, cap. 4.</w:t>
      </w:r>
    </w:p>
    <w:p>
      <w:pPr>
        <w:widowControl w:val="on"/>
        <w:pBdr/>
        <w:spacing w:before="240" w:after="240" w:line="240" w:lineRule="auto"/>
        <w:ind w:left="0" w:right="0"/>
        <w:jc w:val="left"/>
      </w:pPr>
      <w:r>
        <w:rPr>
          <w:color w:val="000000"/>
          <w:sz w:val="24"/>
          <w:szCs w:val="24"/>
        </w:rPr>
        <w:t xml:space="preserve">[20] Sess. xiv, c. 1.</w:t>
      </w:r>
    </w:p>
    <w:p>
      <w:pPr>
        <w:widowControl w:val="on"/>
        <w:pBdr/>
        <w:spacing w:before="240" w:after="240" w:line="240" w:lineRule="auto"/>
        <w:ind w:left="0" w:right="0"/>
        <w:jc w:val="left"/>
      </w:pPr>
      <w:r>
        <w:rPr>
          <w:color w:val="000000"/>
          <w:sz w:val="24"/>
          <w:szCs w:val="24"/>
        </w:rPr>
        <w:t xml:space="preserve">[21] Rom. viii, 1, 2.</w:t>
      </w:r>
    </w:p>
    <w:p>
      <w:pPr>
        <w:widowControl w:val="on"/>
        <w:pBdr/>
        <w:spacing w:before="240" w:after="240" w:line="240" w:lineRule="auto"/>
        <w:ind w:left="0" w:right="0"/>
        <w:jc w:val="left"/>
      </w:pPr>
      <w:r>
        <w:rPr>
          <w:color w:val="000000"/>
          <w:sz w:val="24"/>
          <w:szCs w:val="24"/>
        </w:rPr>
        <w:t xml:space="preserve">[22] 2 Cor. vi, 11.</w:t>
      </w:r>
    </w:p>
    <w:p>
      <w:pPr>
        <w:widowControl w:val="on"/>
        <w:pBdr/>
        <w:spacing w:before="240" w:after="240" w:line="240" w:lineRule="auto"/>
        <w:ind w:left="0" w:right="0"/>
        <w:jc w:val="left"/>
      </w:pPr>
      <w:r>
        <w:rPr>
          <w:color w:val="000000"/>
          <w:sz w:val="24"/>
          <w:szCs w:val="24"/>
        </w:rPr>
        <w:t xml:space="preserve">[23] Eph. ii, 4.</w:t>
      </w:r>
    </w:p>
    <w:p>
      <w:pPr>
        <w:widowControl w:val="on"/>
        <w:pBdr/>
        <w:spacing w:before="240" w:after="240" w:line="240" w:lineRule="auto"/>
        <w:ind w:left="0" w:right="0"/>
        <w:jc w:val="left"/>
      </w:pPr>
      <w:r>
        <w:rPr>
          <w:color w:val="000000"/>
          <w:sz w:val="24"/>
          <w:szCs w:val="24"/>
        </w:rPr>
        <w:t xml:space="preserve">[24] 1 John i, 7.</w:t>
      </w:r>
    </w:p>
    <w:p>
      <w:pPr>
        <w:widowControl w:val="on"/>
        <w:pBdr/>
        <w:spacing w:before="240" w:after="240" w:line="240" w:lineRule="auto"/>
        <w:ind w:left="0" w:right="0"/>
        <w:jc w:val="left"/>
      </w:pPr>
      <w:r>
        <w:rPr>
          <w:color w:val="000000"/>
          <w:sz w:val="24"/>
          <w:szCs w:val="24"/>
        </w:rPr>
        <w:t xml:space="preserve">[25] Eph. i, 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has pleased God, as we learn by the Christian revelation, to institute a human and visible Ministry of Reconciliation for sinners.  St. Paul expresses this in the clearest way, writing to the Corinthians:  “If, then, any be in Christ, a new creature:  old things are passed away:  behold, all things are made new.  But all things are of God, who hath reconciled us to Himself by Christ, and hath given to us </w:t>
      </w:r>
      <w:r>
        <w:rPr>
          <w:i/>
          <w:color w:val="000000"/>
          <w:sz w:val="24"/>
          <w:szCs w:val="24"/>
        </w:rPr>
        <w:t xml:space="preserve">the ministry of reconciliation</w:t>
      </w:r>
      <w:r>
        <w:rPr>
          <w:color w:val="000000"/>
          <w:sz w:val="24"/>
          <w:szCs w:val="24"/>
        </w:rPr>
        <w:t xml:space="preserve">.  For God indeed was in Christ, reconciling the world to Himself, not imputing to them their sins; and He hath placed in us </w:t>
      </w:r>
      <w:r>
        <w:rPr>
          <w:i/>
          <w:color w:val="000000"/>
          <w:sz w:val="24"/>
          <w:szCs w:val="24"/>
        </w:rPr>
        <w:t xml:space="preserve">the word of reconciliation</w:t>
      </w:r>
      <w:r>
        <w:rPr>
          <w:color w:val="000000"/>
          <w:sz w:val="24"/>
          <w:szCs w:val="24"/>
        </w:rPr>
        <w:t xml:space="preserve">; we are therefore ambassadors for Christ.”  In this passage does the Apostle teach the truth declared elsewhere:  “Christ died for our sins, the just for the unjust, that He might offer us to God, being put to death indeed in the flesh."[26] Herein is it taught very plainly that we are redeemed by Jesus, and that there is no other name under heaven given to men whereby they must be saved.  He alone paid the price of our redemption; by His precious blood alone are we redeemed; and through Him alone is sin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in the same passage, St. Paul is equally explicit in declaring:  “He hath given to us”—­namely, the Apostles—­“the Ministry of Reconciliation”—­“the word of reconciliation."[27] In this there is no pretension that the Apostles were the reconcilers by inherent right; theirs is an agency of reconciliation, and hence does St. Paul speak of their as ambassadors of Christ.  And in virtue of this does the Apostle, when exercising the office on the incestuous Corinthian, unhesitatingly declare:  “If I have forgiven anything, for your sakes have I done it </w:t>
      </w:r>
      <w:r>
        <w:rPr>
          <w:i/>
          <w:color w:val="000000"/>
          <w:sz w:val="24"/>
          <w:szCs w:val="24"/>
        </w:rPr>
        <w:t xml:space="preserve">in the person of Christ</w:t>
      </w:r>
      <w:r>
        <w:rPr>
          <w:color w:val="000000"/>
          <w:sz w:val="24"/>
          <w:szCs w:val="24"/>
        </w:rPr>
        <w:t xml:space="preserve">."[28] What is here so positively claimed and acted on by the Apostle was very definitely instituted by our Lord, as is recounted in the Gospels.</w:t>
      </w:r>
    </w:p>
    <w:p>
      <w:pPr>
        <w:widowControl w:val="on"/>
        <w:pBdr/>
        <w:spacing w:before="240" w:after="240" w:line="240" w:lineRule="auto"/>
        <w:ind w:left="0" w:right="0"/>
        <w:jc w:val="left"/>
      </w:pPr>
      <w:r>
        <w:rPr>
          <w:color w:val="000000"/>
          <w:sz w:val="24"/>
          <w:szCs w:val="24"/>
        </w:rPr>
        <w:t xml:space="preserve">To the Apostles and their successors did Jesus Christ impart the power to baptize all nations.  By baptism is man purified from original sin—­from his own personal or actual sins, if there be any; there is infused into him habitual or justifying grace, accompanied by faith, hope, charity, as well as the gifts of the Holy Ghost; and he is made the adopted child of God.  The efficient cause of such spiritual regeneration is Jesus Christ; and yet it is by a Minister of Reconciliation, pouring water and saying the words “I baptize thee in the name of the Father,”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that the cleansing is effected.  It is passing strange that those who believe in baptism as the appointed means, whereby a minister reconciles a soul in original sin should hesitate to admit the ministerial power of forgiving actual sin.  The principle is the same.  Nearly fifteen hundred years ago, St. Ambrose, writing against the Novatians, said:  “If it be not lawful for sins to be forgiven by man, why do you baptize?  For, assuredly, in baptism there is remission of all sins.  What matters it whether priests claim this right as having been given them by means of baptism or penitence?  One is the mystery in both.  But thou sayest:  ’It is the grace of the mysteries that operates in baptism.’  And what operates in penitence!  Is it not the name of God?  Where you choose, you claim for yourselves the grace of God:  where you choose, you repudiate."[29]</w:t>
      </w:r>
    </w:p>
    <w:p>
      <w:pPr>
        <w:widowControl w:val="on"/>
        <w:pBdr/>
        <w:spacing w:before="240" w:after="240" w:line="240" w:lineRule="auto"/>
        <w:ind w:left="0" w:right="0"/>
        <w:jc w:val="left"/>
      </w:pPr>
      <w:r>
        <w:rPr>
          <w:color w:val="000000"/>
          <w:sz w:val="24"/>
          <w:szCs w:val="24"/>
        </w:rPr>
        <w:t xml:space="preserve">For, in like manner, in the Sacrament of Penance, does the Minister of Reconciliation say:  “I absolve thee from thy sins, in the name of the Father,”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Thereupon the words </w:t>
      </w:r>
      <w:r>
        <w:rPr>
          <w:i/>
          <w:color w:val="000000"/>
          <w:sz w:val="24"/>
          <w:szCs w:val="24"/>
        </w:rPr>
        <w:t xml:space="preserve">produce</w:t>
      </w:r>
      <w:r>
        <w:rPr>
          <w:color w:val="000000"/>
          <w:sz w:val="24"/>
          <w:szCs w:val="24"/>
        </w:rPr>
        <w:t xml:space="preserve"> what they signify, if the penitent is genuinely contrite.  But the Reconciler is Jesus Christ, who uses priests as His delegated agents for effecting forgiveness.  On the day of the resurrection, Jesus Christ appeared to the eleven, whom He had made priests at the Last Supper, and said:  “Peace be to you.  As the Father hath sent one, I also send you.  When He had said this, He breathed on them, and He said to them:  receive ye the Holy Ghost; whose sins you shall forgive, they are forgiven them; and whose sins you shall retain, they are retained."[30]</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passage is exceptionally clear, and for fifteen centuries was accepted in its plain grammatical signification.  Our Lord, who is possessed of all power in heaven and on earth, makes His Apostles “workers together with Him” in the forgiving of sin.  They derive the power from Him, and receive it by the inbreathing of the Holy Spirit.  It is no product of their learning, or experience, or piety, nor is it any right inborn in them; but it is a divine gift, given by the redeemer to His priests for the sanctification of souls.  By it are His legitimate ministers made co-operators in the work of reconciliation.  Already had the Scribes thought that Jesus blasphemed when He said to the man sick of the palsy:  “Son, be of good heart:  thy sin is forgiven thee.”  They realized not that the Almighty could impart the power of pardoning to His creatures.  To convince them that the Son </w:t>
      </w:r>
      <w:r>
        <w:rPr>
          <w:i/>
          <w:color w:val="000000"/>
          <w:sz w:val="24"/>
          <w:szCs w:val="24"/>
        </w:rPr>
        <w:t xml:space="preserve">of Man</w:t>
      </w:r>
      <w:r>
        <w:rPr>
          <w:color w:val="000000"/>
          <w:sz w:val="24"/>
          <w:szCs w:val="24"/>
        </w:rPr>
        <w:t xml:space="preserve"> hath power to forgive sin, Jesus performed this special miracle, and healed the man of the palsy.  The multitude, seeing this, feared and glorified God, who had given such power </w:t>
      </w:r>
      <w:r>
        <w:rPr>
          <w:i/>
          <w:color w:val="000000"/>
          <w:sz w:val="24"/>
          <w:szCs w:val="24"/>
        </w:rPr>
        <w:t xml:space="preserve">to men</w:t>
      </w:r>
      <w:r>
        <w:rPr>
          <w:color w:val="000000"/>
          <w:sz w:val="24"/>
          <w:szCs w:val="24"/>
        </w:rPr>
        <w:t xml:space="preserve">.[31] The power is of God, who alone can forgive sin, though He exercises it through men as channels of His grace.  The power of working miracles in like manner belongs to God’s omnipotence; yet did He condescend to allow His Apostles and others to share in it.  In this they were but His delegates.</w:t>
      </w:r>
    </w:p>
    <w:p>
      <w:pPr>
        <w:widowControl w:val="on"/>
        <w:pBdr/>
        <w:spacing w:before="240" w:after="240" w:line="240" w:lineRule="auto"/>
        <w:ind w:left="0" w:right="0"/>
        <w:jc w:val="left"/>
      </w:pPr>
      <w:r>
        <w:rPr>
          <w:color w:val="000000"/>
          <w:sz w:val="24"/>
          <w:szCs w:val="24"/>
        </w:rPr>
        <w:t xml:space="preserve">The passage, in the next place, expresses judicial power:  for the commission draws the distinction between remitting sin and retaining sin.  This exercise of discretionary power does not depend on the arbitrary will of the Apostles, but has to be decided according to the Gospel law of true repentance described previously.  The Apostles are appointed ministerial judges of the dispositions of penitents, and of the sins on which they are to pronounce sentence of remission or of retention, and their sentence is as efficacious as if it were pronounced by Christ himself.</w:t>
      </w:r>
    </w:p>
    <w:p>
      <w:pPr>
        <w:widowControl w:val="on"/>
        <w:pBdr/>
        <w:spacing w:before="240" w:after="240" w:line="240" w:lineRule="auto"/>
        <w:ind w:left="0" w:right="0"/>
        <w:jc w:val="left"/>
      </w:pPr>
      <w:r>
        <w:rPr>
          <w:color w:val="000000"/>
          <w:sz w:val="24"/>
          <w:szCs w:val="24"/>
        </w:rPr>
        <w:t xml:space="preserve">Now, it is a primary condition of just judgment that the judge should not only be cognizant of the law which is to be administered, but also of the cause submitted for judgment.  Applying this to the exercise of the judicial power with which the Apostles are invested, two things are needed:  the first, that they should know the law and the conditions on which sin is to be retained or remitted.  This they can only learn of God.  The second, that they should know the sin committed, its nature and its circumstances.  This can only be learned from the sinner; for sin is a deliberate and voluntary transgression of God’s law.  And, therefore, as St. Thomas of Aquinas has it, “the principle of sin is the will.”  It is in the recesses of the knowledge and liberty which the soul has, that the guilt of sin is to be sought.  Who then but the individual offender can know the sins for which forgiveness is asked?  The disclosure can only come from the wrong-doer.  Clearly then, confession, in the ordinary 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things, is the necessary and preliminary condition for seeking absolution from sin.  Whether this confession be made in public or in private is a mere matter of convenience, to be decided by those who absolve.  The honest humble accusation of all deadly sins constitutes the essential character of such confession or avowal of transgressions.  “If we confess our sins, He is faithful and just to forgive us our sins, and to cleanse us from all iniquity."[32]
</w:t>
      </w:r>
    </w:p>
    <w:p>
      <w:pPr>
        <w:widowControl w:val="on"/>
        <w:pBdr/>
        <w:spacing w:before="240" w:after="240" w:line="240" w:lineRule="auto"/>
        <w:ind w:left="0" w:right="0"/>
        <w:jc w:val="left"/>
      </w:pPr>
      <w:r>
        <w:rPr>
          <w:color w:val="000000"/>
          <w:sz w:val="24"/>
          <w:szCs w:val="24"/>
        </w:rPr>
        <w:t xml:space="preserve">That interior and supernatural contrition is to be followed by the judicial sentence of a duly-appointed priest, to whom confession of all deadly sins has been previously made, is the unanimous teaching of the Christian writers from the earliest date.  The existence of Penance as the Sacrament of Reconciliation, at all times in the Church, is permanent evidence to the belief and practice of early Christians.</w:t>
      </w:r>
    </w:p>
    <w:p>
      <w:pPr>
        <w:widowControl w:val="on"/>
        <w:pBdr/>
        <w:spacing w:before="240" w:after="240" w:line="240" w:lineRule="auto"/>
        <w:ind w:left="0" w:right="0"/>
        <w:jc w:val="left"/>
      </w:pPr>
      <w:r>
        <w:rPr>
          <w:color w:val="000000"/>
          <w:sz w:val="24"/>
          <w:szCs w:val="24"/>
        </w:rPr>
        <w:t xml:space="preserve">1.  In the History of the Church given in the Acts of the Apostles, we learn that many of those who believed at Ephesus, after St. Paul’s preaching, “came </w:t>
      </w:r>
      <w:r>
        <w:rPr>
          <w:i/>
          <w:color w:val="000000"/>
          <w:sz w:val="24"/>
          <w:szCs w:val="24"/>
        </w:rPr>
        <w:t xml:space="preserve">confessing and declaring their deeds</w:t>
      </w:r>
      <w:r>
        <w:rPr>
          <w:color w:val="000000"/>
          <w:sz w:val="24"/>
          <w:szCs w:val="24"/>
        </w:rPr>
        <w:t xml:space="preserve">.  And many of those who had followed curious things brought their books together, and burnt them before all."[33] Here is a clear instance of contrition, confession, and determination of purpose.</w:t>
      </w:r>
    </w:p>
    <w:p>
      <w:pPr>
        <w:widowControl w:val="on"/>
        <w:pBdr/>
        <w:spacing w:before="240" w:after="240" w:line="240" w:lineRule="auto"/>
        <w:ind w:left="0" w:right="0"/>
        <w:jc w:val="left"/>
      </w:pPr>
      <w:r>
        <w:rPr>
          <w:color w:val="000000"/>
          <w:sz w:val="24"/>
          <w:szCs w:val="24"/>
        </w:rPr>
        <w:t xml:space="preserve">Again, the incestuous Corinthian is judged by St. Paul, and sentenced in the strongest language:  “In the name of our Lord Jesus Christ, you being gathered together, and my spirit, with the power of the Lord Jesus, to deliver such a one to Satan."[34] The offender repented, and lest he should “be swallowed up with overmuch sorrow,” the Apostle reversed sentence, and forgave the wrong done, “in the </w:t>
      </w:r>
      <w:r>
        <w:rPr>
          <w:i/>
          <w:color w:val="000000"/>
          <w:sz w:val="24"/>
          <w:szCs w:val="24"/>
        </w:rPr>
        <w:t xml:space="preserve">person of Christ</w:t>
      </w:r>
      <w:r>
        <w:rPr>
          <w:color w:val="000000"/>
          <w:sz w:val="24"/>
          <w:szCs w:val="24"/>
        </w:rPr>
        <w:t xml:space="preserve">.”  A clearer case of retaining and remitting is unnecessary.</w:t>
      </w:r>
    </w:p>
    <w:p>
      <w:pPr>
        <w:widowControl w:val="on"/>
        <w:pBdr/>
        <w:spacing w:before="240" w:after="240" w:line="240" w:lineRule="auto"/>
        <w:ind w:left="0" w:right="0"/>
        <w:jc w:val="left"/>
      </w:pPr>
      <w:r>
        <w:rPr>
          <w:color w:val="000000"/>
          <w:sz w:val="24"/>
          <w:szCs w:val="24"/>
        </w:rPr>
        <w:t xml:space="preserve">These instances are sufficient to show that the Apostles themselves exercised the power of the keys in binding and loosing.</w:t>
      </w:r>
    </w:p>
    <w:p>
      <w:pPr>
        <w:widowControl w:val="on"/>
        <w:pBdr/>
        <w:spacing w:before="240" w:after="240" w:line="240" w:lineRule="auto"/>
        <w:ind w:left="0" w:right="0"/>
        <w:jc w:val="left"/>
      </w:pPr>
      <w:r>
        <w:rPr>
          <w:color w:val="000000"/>
          <w:sz w:val="24"/>
          <w:szCs w:val="24"/>
        </w:rPr>
        <w:t xml:space="preserve">2.  Among the living Greek Communions are to be found descendants of those sects which either separated from or were cast off by the Church centuries ago.  The Photians date back to the tenth century; the Nestorians, the Jacobites, the Abyssinians, the Copts, to the fifth and sixth centuries.  Differing as these do in some points of doctrine, and parted by the bitterest antipathies, yet on the matter of absolution and confession they have the same teaching and practice.  It is no question of unburdening a troubled conscience for peace and counsel, but confession is exacted as a necessary condition for obtaining pardon.  In 1576, the patriarch Jeremias of Constantinople sent to the Protestant theologians of Tuebingen a declaration of the belief of the Greeks.  In it, among other doctrines, that of the absolute necessity of detailed confession to a priest is asserted.  These sects then are, by their practice and teaching, witnesses to the truth concerning the sacrament of reconciliation as taught by Holy Church in our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3.  Early heresies contribute, in like manner, their part to the mass of irrefragable evidence in support of the doctrine.  As early as the second century, Eusebius says A. D. 171, the Montanists arose in Asia Minor.  Among other things, Montanus, their founder, taught that were any to “commit grievous sin after baptism, to deny Christ, or have been stained with the guilt of impurity, murder, or like crimes, they were to be for ever cut off from the communion of the Church.”  While admitting that power to forgive sin was given by Christ to the Apostles and their successors, Montanus wished to restrict that power, excluding from its domain idolatry, impurity, and homicide.</w:t>
      </w:r>
    </w:p>
    <w:p>
      <w:pPr>
        <w:widowControl w:val="on"/>
        <w:pBdr/>
        <w:spacing w:before="240" w:after="240" w:line="240" w:lineRule="auto"/>
        <w:ind w:left="0" w:right="0"/>
        <w:jc w:val="left"/>
      </w:pPr>
      <w:r>
        <w:rPr>
          <w:color w:val="000000"/>
          <w:sz w:val="24"/>
          <w:szCs w:val="24"/>
        </w:rPr>
        <w:t xml:space="preserve">Some eighty years later, two schisms were created:  the one in North Africa, led by the priest Novatus, aided by the deacon Felicissimus, the other by the anti-pope Novatian, in Rome.  Both were prompted by the question of receiving into the communion of the Church those who had lapsed into idolatry, or had denied the faith during the times of persecution.  The African schism insisted on the laxest possible line of action, namely, to receive indiscriminately without proof of penitence.  The schism in Rome pursued the most unyielding rigorism.  “Whoever,” said Novatian, its leader, “has offered sacrifice to idols, or stained his soul with the guilt of sin, can no longer remain within the Church; and if he be of those who have denied the faith, he can not again enter her communion:  for her members consist only of pure and faithful souls.”</w:t>
      </w:r>
    </w:p>
    <w:p>
      <w:pPr>
        <w:widowControl w:val="on"/>
        <w:pBdr/>
        <w:spacing w:before="240" w:after="240" w:line="240" w:lineRule="auto"/>
        <w:ind w:left="0" w:right="0"/>
        <w:jc w:val="left"/>
      </w:pPr>
      <w:r>
        <w:rPr>
          <w:color w:val="000000"/>
          <w:sz w:val="24"/>
          <w:szCs w:val="24"/>
        </w:rPr>
        <w:t xml:space="preserve">These contentions had one great advantage:  they brought into prominence the teaching of the Church concerning “the forgiveness of sin,” and occasioned a more scientific and dogmatic statement of the doctrine concerning the Sacrament of Penance.  In the controversy, figure the names of St. Cornelius, Pope, of St. Cyprian, of St. Athanasius, of St. Pacian, of St. Gregory Nazianzen, of Tertullian.  Until the schismatics were driven to extremities, it is plain both sides take it for granted that the Ministry of Reconciliation was given to the Church by Jesus Christ, and that the exercise of the ministry consisted in pronouncing judicial sentence of pardon on those who had shown repentance and had confessed their grievous sins.  Religious strife in this case produces the interesting evidence that, as early as the second and third centuries, Confession and Absolution were held and practised as necessary for the pardoning of sin under the Christian dispensation.</w:t>
      </w:r>
    </w:p>
    <w:p>
      <w:pPr>
        <w:widowControl w:val="on"/>
        <w:pBdr/>
        <w:spacing w:before="240" w:after="240" w:line="240" w:lineRule="auto"/>
        <w:ind w:left="0" w:right="0"/>
        <w:jc w:val="left"/>
      </w:pPr>
      <w:r>
        <w:rPr>
          <w:color w:val="000000"/>
          <w:sz w:val="24"/>
          <w:szCs w:val="24"/>
        </w:rPr>
        <w:t xml:space="preserve">4.  The Penitential Canons of the first ages of the Church are another evidence to the doctrine of Absolution and Confession.  The Apostolic Constitutions,[35] and Tertullian,[36] give us a picture of the severe penitential discipline to which sinners were subjected.  Many painful circumstances obliged the Church modify and almost abrogate these public penances.</w:t>
      </w:r>
    </w:p>
    <w:p>
      <w:pPr>
        <w:widowControl w:val="on"/>
        <w:pBdr/>
        <w:spacing w:before="240" w:after="240" w:line="240" w:lineRule="auto"/>
        <w:ind w:left="0" w:right="0"/>
        <w:jc w:val="left"/>
      </w:pPr>
      <w:r>
        <w:rPr>
          <w:color w:val="000000"/>
          <w:sz w:val="24"/>
          <w:szCs w:val="24"/>
        </w:rPr>
        <w:t xml:space="preserve">The accounts of the suppression given by the historians, Socrates and Zozomen, afford ample proof of confession made publicly, of the retaining of certain deadly crimes until a long time had been spent in rigid penitential exercises, and, lastly, of the absolution finally granted by bishops and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authors, as well as many who come after them, are clear in discriminating between the </w:t>
      </w:r>
      <w:r>
        <w:rPr>
          <w:i/>
          <w:color w:val="000000"/>
          <w:sz w:val="24"/>
          <w:szCs w:val="24"/>
        </w:rPr>
        <w:t xml:space="preserve">public</w:t>
      </w:r>
      <w:r>
        <w:rPr>
          <w:color w:val="000000"/>
          <w:sz w:val="24"/>
          <w:szCs w:val="24"/>
        </w:rPr>
        <w:t xml:space="preserve"> confession, which is a matter of discipline, and confession the necessary condition for the pardon of sin.  “Since,” says Zozomen, the Greek ecclesiastical historian of the fifth century, “it is absolutely necessary to confess our sins in order to receive the pardon of them, it was thought too onerous and too painful to exact that this confession should be made in public, as in a theatre.”</w:t>
      </w:r>
    </w:p>
    <w:p>
      <w:pPr>
        <w:widowControl w:val="on"/>
        <w:pBdr/>
        <w:spacing w:before="240" w:after="240" w:line="240" w:lineRule="auto"/>
        <w:ind w:left="0" w:right="0"/>
        <w:jc w:val="left"/>
      </w:pPr>
      <w:r>
        <w:rPr>
          <w:color w:val="000000"/>
          <w:sz w:val="24"/>
          <w:szCs w:val="24"/>
        </w:rPr>
        <w:t xml:space="preserve">5.  We may now turn to the writings of the Fathers of the first five centuries.  It will be seen that throughout, when treating of the forgiveness of sin, it is always assumed that the priests of Holy Church were endowed with the power of absolution, and exercised it on those who had sinned after baptism.  The sacrament of pardon is constantly referred to under different names:  “penance,” “confession,” “absolution,” “exomologesis,” “reconciliation,” “the second baptism,” “the laborious baptism,” “the second plank after the shipwreck.”  Of these, “exomologesis” occurs very frequently.  Its meaning varies:  at one time it signifies manifestation of sin, whether in private or in public, and at another it expresses the public penance and confession in vogue in the first ages of the Church.</w:t>
      </w:r>
    </w:p>
    <w:p>
      <w:pPr>
        <w:widowControl w:val="on"/>
        <w:pBdr/>
        <w:spacing w:before="240" w:after="240" w:line="240" w:lineRule="auto"/>
        <w:ind w:left="0" w:right="0"/>
        <w:jc w:val="left"/>
      </w:pPr>
      <w:r>
        <w:rPr>
          <w:i/>
          <w:color w:val="000000"/>
          <w:sz w:val="24"/>
          <w:szCs w:val="24"/>
        </w:rPr>
        <w:t xml:space="preserve">At the end of the first century</w:t>
      </w:r>
      <w:r>
        <w:rPr>
          <w:color w:val="000000"/>
          <w:sz w:val="24"/>
          <w:szCs w:val="24"/>
        </w:rPr>
        <w:t xml:space="preserve">, St. Clement of Rome, the third Pope after St. Peter, who died in the year one hundred, and whom St. Paul, in his Epistle to the Philippians, numbers among “his fellow-laborers whose names are in the book of life,” writes, in the Second Epistle ascribed to him and addressed to the Corinthians:  “As long as we are in this world, let us repent with our whole heart of the evil deeds which we have done in the flesh, that we may be saved by the Lord whilst we have time for repentance.  For after that we have gone forth from this world, we are no longer able </w:t>
      </w:r>
      <w:r>
        <w:rPr>
          <w:i/>
          <w:color w:val="000000"/>
          <w:sz w:val="24"/>
          <w:szCs w:val="24"/>
        </w:rPr>
        <w:t xml:space="preserve">to confess</w:t>
      </w:r>
      <w:r>
        <w:rPr>
          <w:color w:val="000000"/>
          <w:sz w:val="24"/>
          <w:szCs w:val="24"/>
        </w:rPr>
        <w:t xml:space="preserve"> or repent there."[37]</w:t>
      </w:r>
    </w:p>
    <w:p>
      <w:pPr>
        <w:widowControl w:val="on"/>
        <w:pBdr/>
        <w:spacing w:before="240" w:after="240" w:line="240" w:lineRule="auto"/>
        <w:ind w:left="0" w:right="0"/>
        <w:jc w:val="left"/>
      </w:pPr>
      <w:r>
        <w:rPr>
          <w:i/>
          <w:color w:val="000000"/>
          <w:sz w:val="24"/>
          <w:szCs w:val="24"/>
        </w:rPr>
        <w:t xml:space="preserve">In the middle of the second century</w:t>
      </w:r>
      <w:r>
        <w:rPr>
          <w:color w:val="000000"/>
          <w:sz w:val="24"/>
          <w:szCs w:val="24"/>
        </w:rPr>
        <w:t xml:space="preserve">, appeared the “Teaching of the Twelve Apostles,” causing, at this moment, no small attention in the religious world.  Its date is variously stated from 120 to 160 A. D. To it does St. Clement of Alexandria, who lived into the second decade of the third century, make reference.  The text, together with a translation, is now published.  Therein (Chap.  IV) do we read:  “Thou shalt by no means forsake the Lord’s commandments, but shalt guard what thou hast received, neither adding thereto nor taking therefrom.  In the Church thou shalt </w:t>
      </w:r>
      <w:r>
        <w:rPr>
          <w:i/>
          <w:color w:val="000000"/>
          <w:sz w:val="24"/>
          <w:szCs w:val="24"/>
        </w:rPr>
        <w:t xml:space="preserve">confess thy transgressions</w:t>
      </w:r>
      <w:r>
        <w:rPr>
          <w:color w:val="000000"/>
          <w:sz w:val="24"/>
          <w:szCs w:val="24"/>
        </w:rPr>
        <w:t xml:space="preserve">, and thou shalt not come forward for thy prayer with an evil conscience.”  And again (Chap.  XIV):  “But on the Lord’s Day do ye assemble and break bread, and give thanks, after </w:t>
      </w:r>
      <w:r>
        <w:rPr>
          <w:i/>
          <w:color w:val="000000"/>
          <w:sz w:val="24"/>
          <w:szCs w:val="24"/>
        </w:rPr>
        <w:t xml:space="preserve">confessing your transgressions</w:t>
      </w:r>
      <w:r>
        <w:rPr>
          <w:color w:val="000000"/>
          <w:sz w:val="24"/>
          <w:szCs w:val="24"/>
        </w:rPr>
        <w:t xml:space="preserve">, that your sacrifice may be pure.”</w:t>
      </w:r>
    </w:p>
    <w:p>
      <w:pPr>
        <w:widowControl w:val="on"/>
        <w:pBdr/>
        <w:spacing w:before="240" w:after="240" w:line="240" w:lineRule="auto"/>
        <w:ind w:left="0" w:right="0"/>
        <w:jc w:val="left"/>
      </w:pPr>
      <w:r>
        <w:rPr>
          <w:i/>
          <w:color w:val="000000"/>
          <w:sz w:val="24"/>
          <w:szCs w:val="24"/>
        </w:rPr>
        <w:t xml:space="preserve">In the latter part of the second century</w:t>
      </w:r>
      <w:r>
        <w:rPr>
          <w:color w:val="000000"/>
          <w:sz w:val="24"/>
          <w:szCs w:val="24"/>
        </w:rPr>
        <w:t xml:space="preserve">, the pupil of the great St. Polycarp, St. Irenaeus, Bishop of Lyons, born about 120 A. D., and who died in 202, writing against the Valentinians and certain Gnostics led by Marcus, states explicitly that many of the women who had been led into heresy and impurity, and who afterwards returned to the Church, </w:t>
      </w:r>
      <w:r>
        <w:rPr>
          <w:i/>
          <w:color w:val="000000"/>
          <w:sz w:val="24"/>
          <w:szCs w:val="24"/>
        </w:rPr>
        <w:t xml:space="preserve">confessed even publicly</w:t>
      </w:r>
      <w:r>
        <w:rPr>
          <w:color w:val="000000"/>
          <w:sz w:val="24"/>
          <w:szCs w:val="24"/>
        </w:rPr>
        <w:t xml:space="preserve">, and wept over their defilement.  “But others, ashamed to do this, and in some manner secretly despairing within themselves of the life of God, apostatized entirely."[38]</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same writer, styled “the Light of the Western Gauls,” mentions that “Cordon who appeared before Marcion, he also under Hyginus, the eighth bishop, having come into the Church </w:t>
      </w:r>
      <w:r>
        <w:rPr>
          <w:i/>
          <w:color w:val="000000"/>
          <w:sz w:val="24"/>
          <w:szCs w:val="24"/>
        </w:rPr>
        <w:t xml:space="preserve">and confessing</w:t>
      </w:r>
      <w:r>
        <w:rPr>
          <w:color w:val="000000"/>
          <w:sz w:val="24"/>
          <w:szCs w:val="24"/>
        </w:rPr>
        <w:t xml:space="preserve">, thus completed his career.”</w:t>
      </w:r>
    </w:p>
    <w:p>
      <w:pPr>
        <w:widowControl w:val="on"/>
        <w:pBdr/>
        <w:spacing w:before="240" w:after="240" w:line="240" w:lineRule="auto"/>
        <w:ind w:left="0" w:right="0"/>
        <w:jc w:val="left"/>
      </w:pPr>
      <w:r>
        <w:rPr>
          <w:i/>
          <w:color w:val="000000"/>
          <w:sz w:val="24"/>
          <w:szCs w:val="24"/>
        </w:rPr>
        <w:t xml:space="preserve">In the last decade of the second century</w:t>
      </w:r>
      <w:r>
        <w:rPr>
          <w:color w:val="000000"/>
          <w:sz w:val="24"/>
          <w:szCs w:val="24"/>
        </w:rPr>
        <w:t xml:space="preserve">, and in the first twenty years of the third century, the famed Tertullian, who was born at Carthage about the year 160, and who lived and labored in Rome and North Africa, ending his life, it is variously stated, from 220 to 240, wrote, before joining the Montanist sect:  “If thou drawest back </w:t>
      </w:r>
      <w:r>
        <w:rPr>
          <w:i/>
          <w:color w:val="000000"/>
          <w:sz w:val="24"/>
          <w:szCs w:val="24"/>
        </w:rPr>
        <w:t xml:space="preserve">from confession (exomologesis), consider in</w:t>
      </w:r>
      <w:r>
        <w:rPr>
          <w:color w:val="000000"/>
          <w:sz w:val="24"/>
          <w:szCs w:val="24"/>
        </w:rPr>
        <w:t xml:space="preserve"> thine heart that hell-fire which </w:t>
      </w:r>
      <w:r>
        <w:rPr>
          <w:i/>
          <w:color w:val="000000"/>
          <w:sz w:val="24"/>
          <w:szCs w:val="24"/>
        </w:rPr>
        <w:t xml:space="preserve">confession shall quench for thee</w:t>
      </w:r>
      <w:r>
        <w:rPr>
          <w:color w:val="000000"/>
          <w:sz w:val="24"/>
          <w:szCs w:val="24"/>
        </w:rPr>
        <w:t xml:space="preserve">; and first imagine to thyself the greatness of the punishment, that thou mayest not doubt concerning the adoption of the remedy. * * * When, therefore, thou knowest that against hell-fire, after that first protection of the baptism ordained by the Lord, there is </w:t>
      </w:r>
      <w:r>
        <w:rPr>
          <w:i/>
          <w:color w:val="000000"/>
          <w:sz w:val="24"/>
          <w:szCs w:val="24"/>
        </w:rPr>
        <w:t xml:space="preserve">yet in confession (exomologesis) a second aid</w:t>
      </w:r>
      <w:r>
        <w:rPr>
          <w:color w:val="000000"/>
          <w:sz w:val="24"/>
          <w:szCs w:val="24"/>
        </w:rPr>
        <w:t xml:space="preserve">, why dost thou abandon thy salvation?  Why delay to enter on that which thou knowest will heal thee?  Even dumb and unreasoning creatures know at the season the medicines which are given them from God. * * * Shall the sinner, </w:t>
      </w:r>
      <w:r>
        <w:rPr>
          <w:i/>
          <w:color w:val="000000"/>
          <w:sz w:val="24"/>
          <w:szCs w:val="24"/>
        </w:rPr>
        <w:t xml:space="preserve">knowing that confession has been instituted by the Lord</w:t>
      </w:r>
      <w:r>
        <w:rPr>
          <w:color w:val="000000"/>
          <w:sz w:val="24"/>
          <w:szCs w:val="24"/>
        </w:rPr>
        <w:t xml:space="preserve"> for his restoration, pass over that which restored the king of Babylon to his kingdom? * * * Why should I say more of </w:t>
      </w:r>
      <w:r>
        <w:rPr>
          <w:i/>
          <w:color w:val="000000"/>
          <w:sz w:val="24"/>
          <w:szCs w:val="24"/>
        </w:rPr>
        <w:t xml:space="preserve">these two planks</w:t>
      </w:r>
      <w:r>
        <w:rPr>
          <w:color w:val="000000"/>
          <w:sz w:val="24"/>
          <w:szCs w:val="24"/>
        </w:rPr>
        <w:t xml:space="preserve">, I may call them, for saving men?"[39]</w:t>
      </w:r>
    </w:p>
    <w:p>
      <w:pPr>
        <w:widowControl w:val="on"/>
        <w:pBdr/>
        <w:spacing w:before="240" w:after="240" w:line="240" w:lineRule="auto"/>
        <w:ind w:left="0" w:right="0"/>
        <w:jc w:val="left"/>
      </w:pPr>
      <w:r>
        <w:rPr>
          <w:i/>
          <w:color w:val="000000"/>
          <w:sz w:val="24"/>
          <w:szCs w:val="24"/>
        </w:rPr>
        <w:t xml:space="preserve">In the middle of the third century</w:t>
      </w:r>
      <w:r>
        <w:rPr>
          <w:color w:val="000000"/>
          <w:sz w:val="24"/>
          <w:szCs w:val="24"/>
        </w:rPr>
        <w:t xml:space="preserve">, Origen, pupil of St. Clement of Alexandria, was born in that town about 184, labored there for a time, and afterwards at Caesarea in Palestine.  He died at Tyre in 253.  Again and again does he make reference to confession of sin and its absolution by a priest.  “Hear therefore now,” says he, “how many are the remissions of sin in the Gospels.  The first is this by which we are baptized unto the remission of sins. * * * There is also yet a seventh, although hard and laborious:  the remission of sins through penitence when the sinner washeth his bed with tears, and his tears become his bread day and night, and when he is not </w:t>
      </w:r>
      <w:r>
        <w:rPr>
          <w:i/>
          <w:color w:val="000000"/>
          <w:sz w:val="24"/>
          <w:szCs w:val="24"/>
        </w:rPr>
        <w:t xml:space="preserve">ashamed to declare his sin to the priest of the Lord, and seek a remedy</w:t>
      </w:r>
      <w:r>
        <w:rPr>
          <w:color w:val="000000"/>
          <w:sz w:val="24"/>
          <w:szCs w:val="24"/>
        </w:rPr>
        <w:t xml:space="preserve">."[40] And commenting on the words of the Psalmist—­“Because I declare my iniquity”—­Origen writes:  “Wherefore see what divine Scripture teaches us, that we must not hide sin within us. * * * But if a man become his own accuser, while he accuses himself and confesses, he at the same time ejects the sin, and digests the whole cause of the disease.  Only look diligently round to whom then oughtest </w:t>
      </w:r>
      <w:r>
        <w:rPr>
          <w:i/>
          <w:color w:val="000000"/>
          <w:sz w:val="24"/>
          <w:szCs w:val="24"/>
        </w:rPr>
        <w:t xml:space="preserve">to confess thy sin</w:t>
      </w:r>
      <w:r>
        <w:rPr>
          <w:color w:val="000000"/>
          <w:sz w:val="24"/>
          <w:szCs w:val="24"/>
        </w:rPr>
        <w:t xml:space="preserve">.  Prove first the physician, * * * that so in fine then mayest do and follow whatever he shall have said, whatever counsel he shall have given."[41] Again does Origen write:  “For if we have done this, and revealed our sins not only to God, but also to </w:t>
      </w:r>
      <w:r>
        <w:rPr>
          <w:i/>
          <w:color w:val="000000"/>
          <w:sz w:val="24"/>
          <w:szCs w:val="24"/>
        </w:rPr>
        <w:t xml:space="preserve">those who are able to heal our wounds and sins</w:t>
      </w:r>
      <w:r>
        <w:rPr>
          <w:color w:val="000000"/>
          <w:sz w:val="24"/>
          <w:szCs w:val="24"/>
        </w:rPr>
        <w:t xml:space="preserve">, our sins will be blotted out by Him who saith:  ’Behold, I will blot out thy iniquities as a cloud, and thy sins as a mist.’"[42]</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In the first half of the third century</w:t>
      </w:r>
      <w:r>
        <w:rPr>
          <w:color w:val="000000"/>
          <w:sz w:val="24"/>
          <w:szCs w:val="24"/>
        </w:rPr>
        <w:t xml:space="preserve">, flourished St. Cyprian, Bishop of Carthage.  Born in North Africa, he became a Christian about 240, and was beheaded in 238 “as an enemy of the gods, and a seducer of the people.”  He repeatedly refers to the practice of confession and absolution.  The following passage from his work “De Lapsis” will suffice to show his mind:  “God perceives the things that are hidden, and considers those that are hidden and concealed.  None can escape the eye of God:  He sees the heart and breast of every person, and He will judge not only our actions, but also our words and thoughts.  He regards the minds of all, and the wishes conceived in the hidden recesses of the breast.  In fine, how much loftier in faith and in fear (of God) superior are they who, though implicated in no crime of sacrifice, or of accepting a certificate, yet because they have only had thought thereof, this very thing </w:t>
      </w:r>
      <w:r>
        <w:rPr>
          <w:i/>
          <w:color w:val="000000"/>
          <w:sz w:val="24"/>
          <w:szCs w:val="24"/>
        </w:rPr>
        <w:t xml:space="preserve">sorrowingly and honestly confessing before the priests of God, make a confession (exomologesis) of their conscience</w:t>
      </w:r>
      <w:r>
        <w:rPr>
          <w:color w:val="000000"/>
          <w:sz w:val="24"/>
          <w:szCs w:val="24"/>
        </w:rPr>
        <w:t xml:space="preserve">, expose the burthen of the soul, seek out a salutary cure even for light and little wounds, knowing that it is written ‘God will not be mocked.’”</w:t>
      </w:r>
    </w:p>
    <w:p>
      <w:pPr>
        <w:widowControl w:val="on"/>
        <w:pBdr/>
        <w:spacing w:before="240" w:after="240" w:line="240" w:lineRule="auto"/>
        <w:ind w:left="0" w:right="0"/>
        <w:jc w:val="left"/>
      </w:pPr>
      <w:r>
        <w:rPr>
          <w:i/>
          <w:color w:val="000000"/>
          <w:sz w:val="24"/>
          <w:szCs w:val="24"/>
        </w:rPr>
        <w:t xml:space="preserve">In the early part of the fourth century</w:t>
      </w:r>
      <w:r>
        <w:rPr>
          <w:color w:val="000000"/>
          <w:sz w:val="24"/>
          <w:szCs w:val="24"/>
        </w:rPr>
        <w:t xml:space="preserve">, Lactantius, who is said to have been converted about the year 290, and to have been put to death about 326, writes:  “As every sect of heretics thinks its followers are above all other Christians, and its own the Catholic Church, it is to be known that is the true Catholic Church wherein </w:t>
      </w:r>
      <w:r>
        <w:rPr>
          <w:i/>
          <w:color w:val="000000"/>
          <w:sz w:val="24"/>
          <w:szCs w:val="24"/>
        </w:rPr>
        <w:t xml:space="preserve">is confession and penitence</w:t>
      </w:r>
      <w:r>
        <w:rPr>
          <w:color w:val="000000"/>
          <w:sz w:val="24"/>
          <w:szCs w:val="24"/>
        </w:rPr>
        <w:t xml:space="preserve"> which wholesomely heals the wounds and sins to which the weakness of the flesh is subject."[43]</w:t>
      </w:r>
    </w:p>
    <w:p>
      <w:pPr>
        <w:widowControl w:val="on"/>
        <w:pBdr/>
        <w:spacing w:before="240" w:after="240" w:line="240" w:lineRule="auto"/>
        <w:ind w:left="0" w:right="0"/>
        <w:jc w:val="left"/>
      </w:pPr>
      <w:r>
        <w:rPr>
          <w:i/>
          <w:color w:val="000000"/>
          <w:sz w:val="24"/>
          <w:szCs w:val="24"/>
        </w:rPr>
        <w:t xml:space="preserve">In the first half of the fourth century</w:t>
      </w:r>
      <w:r>
        <w:rPr>
          <w:color w:val="000000"/>
          <w:sz w:val="24"/>
          <w:szCs w:val="24"/>
        </w:rPr>
        <w:t xml:space="preserve">, Eusebius, the well-known ecclesiastical historian and Bishop of Caesarea, in Palestine, who was born about 270, flourished during the reigns of Constantine and Constantius, and died in 340, leaves on record that the Emperor Philip, who wished to join in the prayers of the Church, was not permitted to do so “until he made his </w:t>
      </w:r>
      <w:r>
        <w:rPr>
          <w:i/>
          <w:color w:val="000000"/>
          <w:sz w:val="24"/>
          <w:szCs w:val="24"/>
        </w:rPr>
        <w:t xml:space="preserve">exomologesis</w:t>
      </w:r>
      <w:r>
        <w:rPr>
          <w:color w:val="000000"/>
          <w:sz w:val="24"/>
          <w:szCs w:val="24"/>
        </w:rPr>
        <w:t xml:space="preserve"> (</w:t>
      </w:r>
      <w:r>
        <w:rPr>
          <w:i/>
          <w:color w:val="000000"/>
          <w:sz w:val="24"/>
          <w:szCs w:val="24"/>
        </w:rPr>
        <w:t xml:space="preserve">confession</w:t>
      </w:r>
      <w:r>
        <w:rPr>
          <w:color w:val="000000"/>
          <w:sz w:val="24"/>
          <w:szCs w:val="24"/>
        </w:rPr>
        <w:t xml:space="preserve">), and classed himself with those who were separated on account of their sins."[44]</w:t>
      </w:r>
    </w:p>
    <w:p>
      <w:pPr>
        <w:widowControl w:val="on"/>
        <w:pBdr/>
        <w:spacing w:before="240" w:after="240" w:line="240" w:lineRule="auto"/>
        <w:ind w:left="0" w:right="0"/>
        <w:jc w:val="left"/>
      </w:pPr>
      <w:r>
        <w:rPr>
          <w:i/>
          <w:color w:val="000000"/>
          <w:sz w:val="24"/>
          <w:szCs w:val="24"/>
        </w:rPr>
        <w:t xml:space="preserve">In the same century</w:t>
      </w:r>
      <w:r>
        <w:rPr>
          <w:color w:val="000000"/>
          <w:sz w:val="24"/>
          <w:szCs w:val="24"/>
        </w:rPr>
        <w:t xml:space="preserve">, St. Hiliary, Bishop of Poietiers, in Gaul, who died in 368, writes:  “There is the most powerful and most useful medicine for the diseases of deadly vices </w:t>
      </w:r>
      <w:r>
        <w:rPr>
          <w:i/>
          <w:color w:val="000000"/>
          <w:sz w:val="24"/>
          <w:szCs w:val="24"/>
        </w:rPr>
        <w:t xml:space="preserve">in their confession</w:t>
      </w:r>
      <w:r>
        <w:rPr>
          <w:color w:val="000000"/>
          <w:sz w:val="24"/>
          <w:szCs w:val="24"/>
        </w:rPr>
        <w:t xml:space="preserve">. * * * </w:t>
      </w:r>
      <w:r>
        <w:rPr>
          <w:i/>
          <w:color w:val="000000"/>
          <w:sz w:val="24"/>
          <w:szCs w:val="24"/>
        </w:rPr>
        <w:t xml:space="preserve">Confession of sin is this</w:t>
      </w:r>
      <w:r>
        <w:rPr>
          <w:color w:val="000000"/>
          <w:sz w:val="24"/>
          <w:szCs w:val="24"/>
        </w:rPr>
        <w:t xml:space="preserve">, that what has been done by thee thou confess to be a sin, through thy conviction that it is sin."[45]</w:t>
      </w:r>
    </w:p>
    <w:p>
      <w:pPr>
        <w:widowControl w:val="on"/>
        <w:pBdr/>
        <w:spacing w:before="240" w:after="240" w:line="240" w:lineRule="auto"/>
        <w:ind w:left="0" w:right="0"/>
        <w:jc w:val="left"/>
      </w:pPr>
      <w:r>
        <w:rPr>
          <w:i/>
          <w:color w:val="000000"/>
          <w:sz w:val="24"/>
          <w:szCs w:val="24"/>
        </w:rPr>
        <w:t xml:space="preserve">In the fourth century</w:t>
      </w:r>
      <w:r>
        <w:rPr>
          <w:color w:val="000000"/>
          <w:sz w:val="24"/>
          <w:szCs w:val="24"/>
        </w:rPr>
        <w:t xml:space="preserve">, St. Athanasius, Patriarch of Alexandria, born about the year 296, who lived till 373, and whose name is identified with the General Council of Nice, is equally explicit.  “As man,” says he, “is illuminated with the grace of the Holy Spirit by the priest that baptizes, so also </w:t>
      </w:r>
      <w:r>
        <w:rPr>
          <w:i/>
          <w:color w:val="000000"/>
          <w:sz w:val="24"/>
          <w:szCs w:val="24"/>
        </w:rPr>
        <w:t xml:space="preserve">he who confesses in penitence receives through the priest</w:t>
      </w:r>
      <w:r>
        <w:rPr>
          <w:color w:val="000000"/>
          <w:sz w:val="24"/>
          <w:szCs w:val="24"/>
        </w:rPr>
        <w:t xml:space="preserve">, by the grace of Christ, the remission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In this same century</w:t>
      </w:r>
      <w:r>
        <w:rPr>
          <w:color w:val="000000"/>
          <w:sz w:val="24"/>
          <w:szCs w:val="24"/>
        </w:rPr>
        <w:t xml:space="preserve">, St. Pacian, who died Bishop of Barcelona about 373, and who wrote on Baptism and Penance, asserts:  “’But you will say you forgive sin to the penitent, whereas in baptism alone it is allowed you to loose sin.’  Not to me at all, but to God only, who both in baptism forgives the guilt incurred, and rejects not the tears of the penitent.  But what I do, I do not by my own right, but by the Lord’s. * * * Wherefore, whether we baptize, whether we constrain to penitence, or </w:t>
      </w:r>
      <w:r>
        <w:rPr>
          <w:i/>
          <w:color w:val="000000"/>
          <w:sz w:val="24"/>
          <w:szCs w:val="24"/>
        </w:rPr>
        <w:t xml:space="preserve">grant pardon to the penitent</w:t>
      </w:r>
      <w:r>
        <w:rPr>
          <w:color w:val="000000"/>
          <w:sz w:val="24"/>
          <w:szCs w:val="24"/>
        </w:rPr>
        <w:t xml:space="preserve">, Christ is our authority.  It is for you to see to it, whether Christ hath this power, whether Christ have done this.  Baptism is the Sacrament of our Lord’s passion; </w:t>
      </w:r>
      <w:r>
        <w:rPr>
          <w:i/>
          <w:color w:val="000000"/>
          <w:sz w:val="24"/>
          <w:szCs w:val="24"/>
        </w:rPr>
        <w:t xml:space="preserve">the pardon of penitents is the merit of confession.</w:t>
      </w:r>
      <w:r>
        <w:rPr>
          <w:color w:val="000000"/>
          <w:sz w:val="24"/>
          <w:szCs w:val="24"/>
        </w:rPr>
        <w:t xml:space="preserve">"[46]</w:t>
      </w:r>
    </w:p>
    <w:p>
      <w:pPr>
        <w:widowControl w:val="on"/>
        <w:pBdr/>
        <w:spacing w:before="240" w:after="240" w:line="240" w:lineRule="auto"/>
        <w:ind w:left="0" w:right="0"/>
        <w:jc w:val="left"/>
      </w:pPr>
      <w:r>
        <w:rPr>
          <w:i/>
          <w:color w:val="000000"/>
          <w:sz w:val="24"/>
          <w:szCs w:val="24"/>
        </w:rPr>
        <w:t xml:space="preserve">In the latter half of this same century</w:t>
      </w:r>
      <w:r>
        <w:rPr>
          <w:color w:val="000000"/>
          <w:sz w:val="24"/>
          <w:szCs w:val="24"/>
        </w:rPr>
        <w:t xml:space="preserve">, St. Ambrose, born in Gaul about 340, who lived till 397, the last twenty-two years Bishop of Milan, writes:  “Sins are remitted by the word of God, of which the Levite is the interpreter and also the executor; they are also remitted by the </w:t>
      </w:r>
      <w:r>
        <w:rPr>
          <w:i/>
          <w:color w:val="000000"/>
          <w:sz w:val="24"/>
          <w:szCs w:val="24"/>
        </w:rPr>
        <w:t xml:space="preserve">office of the priest and the sacred ministry.</w:t>
      </w: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“It seemed impossible,” says this writer elsewhere, “that water should wash away sin.  Then Naaman the Syrian believed not that his leprosy could be cured by water; but God, who has given so great a grace, made the impossible to be possible.  In the same manner, it seemed impossible for </w:t>
      </w:r>
      <w:r>
        <w:rPr>
          <w:i/>
          <w:color w:val="000000"/>
          <w:sz w:val="24"/>
          <w:szCs w:val="24"/>
        </w:rPr>
        <w:t xml:space="preserve">sins to be forgiven by penitence</w:t>
      </w:r>
      <w:r>
        <w:rPr>
          <w:color w:val="000000"/>
          <w:sz w:val="24"/>
          <w:szCs w:val="24"/>
        </w:rPr>
        <w:t xml:space="preserve">.  Christ </w:t>
      </w:r>
      <w:r>
        <w:rPr>
          <w:i/>
          <w:color w:val="000000"/>
          <w:sz w:val="24"/>
          <w:szCs w:val="24"/>
        </w:rPr>
        <w:t xml:space="preserve">granted this</w:t>
      </w:r>
      <w:r>
        <w:rPr>
          <w:color w:val="000000"/>
          <w:sz w:val="24"/>
          <w:szCs w:val="24"/>
        </w:rPr>
        <w:t xml:space="preserve"> to His Apostles, which has been from the Apostles </w:t>
      </w:r>
      <w:r>
        <w:rPr>
          <w:i/>
          <w:color w:val="000000"/>
          <w:sz w:val="24"/>
          <w:szCs w:val="24"/>
        </w:rPr>
        <w:t xml:space="preserve">transmitted</w:t>
      </w:r>
      <w:r>
        <w:rPr>
          <w:color w:val="000000"/>
          <w:sz w:val="24"/>
          <w:szCs w:val="24"/>
        </w:rPr>
        <w:t xml:space="preserve"> to the offices of the priests."[48]</w:t>
      </w:r>
    </w:p>
    <w:p>
      <w:pPr>
        <w:widowControl w:val="on"/>
        <w:pBdr/>
        <w:spacing w:before="240" w:after="240" w:line="240" w:lineRule="auto"/>
        <w:ind w:left="0" w:right="0"/>
        <w:jc w:val="left"/>
      </w:pPr>
      <w:r>
        <w:rPr>
          <w:color w:val="000000"/>
          <w:sz w:val="24"/>
          <w:szCs w:val="24"/>
        </w:rPr>
        <w:t xml:space="preserve">And, in similar strain, does St. John Chysostom, Archbishop of Constantinople, who was born about 344, and died in 407, comment on the words “Whatsoever ye shall bind on earth,”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 * * * this bond touches the very soul itself, and reaches even unto heaven; and </w:t>
      </w:r>
      <w:r>
        <w:rPr>
          <w:i/>
          <w:color w:val="000000"/>
          <w:sz w:val="24"/>
          <w:szCs w:val="24"/>
        </w:rPr>
        <w:t xml:space="preserve">what the priests shall do below</w:t>
      </w:r>
      <w:r>
        <w:rPr>
          <w:color w:val="000000"/>
          <w:sz w:val="24"/>
          <w:szCs w:val="24"/>
        </w:rPr>
        <w:t xml:space="preserve">, the same does God ratify above, and the Lord confirms the sentence of his servants."[49]</w:t>
      </w:r>
    </w:p>
    <w:p>
      <w:pPr>
        <w:widowControl w:val="on"/>
        <w:pBdr/>
        <w:spacing w:before="240" w:after="240" w:line="240" w:lineRule="auto"/>
        <w:ind w:left="0" w:right="0"/>
        <w:jc w:val="left"/>
      </w:pPr>
      <w:r>
        <w:rPr>
          <w:color w:val="000000"/>
          <w:sz w:val="24"/>
          <w:szCs w:val="24"/>
        </w:rPr>
        <w:t xml:space="preserve">The great St. Jerome, born in 342, and after a life spent at Alexandria, at Rome as Secretary to Pope Damasus, in Syria, and finally in Bethlehem translating the Scripture, died in 420.  He writes:  “In the same way, therefore, that </w:t>
      </w:r>
      <w:r>
        <w:rPr>
          <w:i/>
          <w:color w:val="000000"/>
          <w:sz w:val="24"/>
          <w:szCs w:val="24"/>
        </w:rPr>
        <w:t xml:space="preserve">there</w:t>
      </w:r>
      <w:r>
        <w:rPr>
          <w:color w:val="000000"/>
          <w:sz w:val="24"/>
          <w:szCs w:val="24"/>
        </w:rPr>
        <w:t xml:space="preserve"> (among the Jews) the priests make the leper clean or unclean, so also here (in the Church) does the </w:t>
      </w:r>
      <w:r>
        <w:rPr>
          <w:i/>
          <w:color w:val="000000"/>
          <w:sz w:val="24"/>
          <w:szCs w:val="24"/>
        </w:rPr>
        <w:t xml:space="preserve">bishop or priest bind and loose</w:t>
      </w:r>
      <w:r>
        <w:rPr>
          <w:color w:val="000000"/>
          <w:sz w:val="24"/>
          <w:szCs w:val="24"/>
        </w:rPr>
        <w:t xml:space="preserve"> not those who are innocent or guilty, but, according to his office, after </w:t>
      </w:r>
      <w:r>
        <w:rPr>
          <w:i/>
          <w:color w:val="000000"/>
          <w:sz w:val="24"/>
          <w:szCs w:val="24"/>
        </w:rPr>
        <w:t xml:space="preserve">hearing the various kinds of sins</w:t>
      </w:r>
      <w:r>
        <w:rPr>
          <w:color w:val="000000"/>
          <w:sz w:val="24"/>
          <w:szCs w:val="24"/>
        </w:rPr>
        <w:t xml:space="preserve">, he knows who is to be bound and who loosed."[50]</w:t>
      </w:r>
    </w:p>
    <w:p>
      <w:pPr>
        <w:widowControl w:val="on"/>
        <w:pBdr/>
        <w:spacing w:before="240" w:after="240" w:line="240" w:lineRule="auto"/>
        <w:ind w:left="0" w:right="0"/>
        <w:jc w:val="left"/>
      </w:pPr>
      <w:r>
        <w:rPr>
          <w:color w:val="000000"/>
          <w:sz w:val="24"/>
          <w:szCs w:val="24"/>
        </w:rPr>
        <w:t xml:space="preserve">And St. Augustine, born 354, who was converted by the preaching of St. Ambrose, mentioned above, who was later made Bishop of Hippo, in North Africa, and who died in 430, writes:  “For this end are sins signified by these curtains, that they may be </w:t>
      </w:r>
      <w:r>
        <w:rPr>
          <w:i/>
          <w:color w:val="000000"/>
          <w:sz w:val="24"/>
          <w:szCs w:val="24"/>
        </w:rPr>
        <w:t xml:space="preserve">expressed by confession</w:t>
      </w:r>
      <w:r>
        <w:rPr>
          <w:color w:val="000000"/>
          <w:sz w:val="24"/>
          <w:szCs w:val="24"/>
        </w:rPr>
        <w:t xml:space="preserve">, and may, by the grace which </w:t>
      </w:r>
      <w:r>
        <w:rPr>
          <w:i/>
          <w:color w:val="000000"/>
          <w:sz w:val="24"/>
          <w:szCs w:val="24"/>
        </w:rPr>
        <w:t xml:space="preserve">is given to the Church, be abolished</w:t>
      </w:r>
      <w:r>
        <w:rPr>
          <w:color w:val="000000"/>
          <w:sz w:val="24"/>
          <w:szCs w:val="24"/>
        </w:rPr>
        <w:t xml:space="preserve">."[51]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same Father says:  “Let a man judge himself of his own will, whilst he has it in his power, and reform his manners, lest, when he shall have it no longer in his power, he be judged by the Lord against his will; and when he shall have passed upon himself the sentence of a most severe remedy, but still a remedy, let him come to </w:t>
      </w:r>
      <w:r>
        <w:rPr>
          <w:i/>
          <w:color w:val="000000"/>
          <w:sz w:val="24"/>
          <w:szCs w:val="24"/>
        </w:rPr>
        <w:t xml:space="preserve">the prelates by whom the keys are ministered</w:t>
      </w:r>
      <w:r>
        <w:rPr>
          <w:color w:val="000000"/>
          <w:sz w:val="24"/>
          <w:szCs w:val="24"/>
        </w:rPr>
        <w:t xml:space="preserve"> to him in the Church, and as one now beginning to be a good son, let him receive the manner (or amount) of his satisfaction from those who are set over the sacraments."[52]</w:t>
      </w:r>
    </w:p>
    <w:p>
      <w:pPr>
        <w:widowControl w:val="on"/>
        <w:pBdr/>
        <w:spacing w:before="240" w:after="240" w:line="240" w:lineRule="auto"/>
        <w:ind w:left="0" w:right="0"/>
        <w:jc w:val="left"/>
      </w:pPr>
      <w:r>
        <w:rPr>
          <w:color w:val="000000"/>
          <w:sz w:val="24"/>
          <w:szCs w:val="24"/>
        </w:rPr>
        <w:t xml:space="preserve">Writer after writer continues in the same strain, in this and the following century.  The passages cited clearly indicate that confession and absolution are assumed to be the ordinary channel whereby sin is pardoned.  Throughout they, as the Fathers of the preceding centuries, make the true dispenser of forgiveness, God in general, or, at other times, Jesus Christ, or again, the Holy Spirit; but they are equally explicit in declaring the earthly visible organ whereby the pardon is exercised to be, the Bishop, the Priest, the Ministers of the Church.  These Christian writers constantly prove the Ministry of Reconciliation by reference to the passages concerning loosing and binding, in the eighteenth chapter of St. Matthew, and forgiving and retaining sin, in the twentieth chapter of St. John.</w:t>
      </w:r>
    </w:p>
    <w:p>
      <w:pPr>
        <w:widowControl w:val="on"/>
        <w:pBdr/>
        <w:spacing w:before="240" w:after="240" w:line="240" w:lineRule="auto"/>
        <w:ind w:left="0" w:right="0"/>
        <w:jc w:val="left"/>
      </w:pPr>
      <w:r>
        <w:rPr>
          <w:color w:val="000000"/>
          <w:sz w:val="24"/>
          <w:szCs w:val="24"/>
        </w:rPr>
        <w:t xml:space="preserve">The authors we have cited, and in whose writings many other passages are to be found, are representatives during the first five centuries of the Church in North Africa, in Egypt, in Asia Minor, in Palestine, in Greece, in Italy, in Gaul, and in Spain.  They are unanimous in upholding the power of absolution and the necessity of confession.</w:t>
      </w:r>
    </w:p>
    <w:p>
      <w:pPr>
        <w:widowControl w:val="on"/>
        <w:pBdr/>
        <w:spacing w:before="240" w:after="240" w:line="240" w:lineRule="auto"/>
        <w:ind w:left="0" w:right="0"/>
        <w:jc w:val="left"/>
      </w:pPr>
      <w:r>
        <w:rPr>
          <w:color w:val="000000"/>
          <w:sz w:val="24"/>
          <w:szCs w:val="24"/>
        </w:rPr>
        <w:t xml:space="preserve">6.  But a most unexpected witness is to be found in one of the great Protestant Communions.  The English Government, under the Tudor dynasty, threw off its allegiance in things ecclesiastical to the Holy See.  The sovereigns of England then claimed that spiritual authority heretofore exercised by the Pope.  Henceforth, the Church was not </w:t>
      </w:r>
      <w:r>
        <w:rPr>
          <w:i/>
          <w:color w:val="000000"/>
          <w:sz w:val="24"/>
          <w:szCs w:val="24"/>
        </w:rPr>
        <w:t xml:space="preserve">in</w:t>
      </w:r>
      <w:r>
        <w:rPr>
          <w:color w:val="000000"/>
          <w:sz w:val="24"/>
          <w:szCs w:val="24"/>
        </w:rPr>
        <w:t xml:space="preserve">, but </w:t>
      </w:r>
      <w:r>
        <w:rPr>
          <w:i/>
          <w:color w:val="000000"/>
          <w:sz w:val="24"/>
          <w:szCs w:val="24"/>
        </w:rPr>
        <w:t xml:space="preserve">of</w:t>
      </w:r>
      <w:r>
        <w:rPr>
          <w:color w:val="000000"/>
          <w:sz w:val="24"/>
          <w:szCs w:val="24"/>
        </w:rPr>
        <w:t xml:space="preserve"> England.  It became a State Department, the archbishops and bishops receiving their appointment, care of souls, and jurisdiction, from the king, just as the judges, the officers of the army and navy, are commissioned to their circuits, their regiments, and their ships.  The Crown is not only the fountain-head of all spiritual governing-power, but the Crown, aided later by its Council, became the final Court of Appeal in all disputes about doctrine.</w:t>
      </w:r>
    </w:p>
    <w:p>
      <w:pPr>
        <w:widowControl w:val="on"/>
        <w:pBdr/>
        <w:spacing w:before="240" w:after="240" w:line="240" w:lineRule="auto"/>
        <w:ind w:left="0" w:right="0"/>
        <w:jc w:val="left"/>
      </w:pPr>
      <w:r>
        <w:rPr>
          <w:color w:val="000000"/>
          <w:sz w:val="24"/>
          <w:szCs w:val="24"/>
        </w:rPr>
        <w:t xml:space="preserve">The Established Communion, in its doctrinal code, the Thirty-nine Articles, which each clergyman declares he accepts </w:t>
      </w:r>
      <w:r>
        <w:rPr>
          <w:i/>
          <w:color w:val="000000"/>
          <w:sz w:val="24"/>
          <w:szCs w:val="24"/>
        </w:rPr>
        <w:t xml:space="preserve">ex animo</w:t>
      </w:r>
      <w:r>
        <w:rPr>
          <w:color w:val="000000"/>
          <w:sz w:val="24"/>
          <w:szCs w:val="24"/>
        </w:rPr>
        <w:t xml:space="preserve">, asserts that “Penance is not a sacrament of the Gospel.”  And in the Book of Homilies, which the said Articles commend as containing “good and wholesome doctrine,” do we read:  “We ought to acknowledge none other priest for deliverance from our sins but Jesus Christ. * * * It is most evident and plain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auricular confession hath not the warrant of God’s word. * * * I do not say but that, if any do find themselves troubled in conscience, they may repair to their learned curate or pastor, </w:t>
      </w:r>
      <w:r>
        <w:rPr>
          <w:i/>
          <w:color w:val="000000"/>
          <w:sz w:val="24"/>
          <w:szCs w:val="24"/>
        </w:rPr>
        <w:t xml:space="preserve">or to some other godly learned man</w:t>
      </w:r>
      <w:r>
        <w:rPr>
          <w:color w:val="000000"/>
          <w:sz w:val="24"/>
          <w:szCs w:val="24"/>
        </w:rPr>
        <w:t xml:space="preserve">, and show the trouble and doubt of their conscience to them, that they may receive at their hand the comfortable salve of God’s word; but it is against the true Christian liberty that any man should be bound to the numbering of his sins, as it hath been used heretofore in the time of blindness and ignorance."[53] It is clear that both the Articles and the Book of Homilies deny the power of absolution and the necessity of confession as essential conditions, in the ordinary course of things, for the forgiveness of sin.
</w:t>
      </w:r>
    </w:p>
    <w:p>
      <w:pPr>
        <w:widowControl w:val="on"/>
        <w:pBdr/>
        <w:spacing w:before="240" w:after="240" w:line="240" w:lineRule="auto"/>
        <w:ind w:left="0" w:right="0"/>
        <w:jc w:val="left"/>
      </w:pPr>
      <w:r>
        <w:rPr>
          <w:color w:val="000000"/>
          <w:sz w:val="24"/>
          <w:szCs w:val="24"/>
        </w:rPr>
        <w:t xml:space="preserve">The Book of Common Prayer—­the Liturgy of the Anglican Communion—­in the office for visiting the sick, does urge the confession of the sick person, and gives the form of absolution to be used by the minister.  It also bids the minister to exhort those approaching communion, who cannot quiet their conscience, to seek absolution, together with ghostly counsel and advice.  In the Book of Common Prayer used by the Episcopalians in the United States, these directions concerning confession and absolution are omitted.</w:t>
      </w:r>
    </w:p>
    <w:p>
      <w:pPr>
        <w:widowControl w:val="on"/>
        <w:pBdr/>
        <w:spacing w:before="240" w:after="240" w:line="240" w:lineRule="auto"/>
        <w:ind w:left="0" w:right="0"/>
        <w:jc w:val="left"/>
      </w:pPr>
      <w:r>
        <w:rPr>
          <w:color w:val="000000"/>
          <w:sz w:val="24"/>
          <w:szCs w:val="24"/>
        </w:rPr>
        <w:t xml:space="preserve">The result of the teaching of the Articles was the complete destruction, in the mind of the people of England, during three centuries, of the need of confession and absolution.  And, until some fifty years ago, it was unknown for Anglicans to go to confession.  They lived and died without the faintest conception that such an ordinance was divinely instituted, or that it was necessary or even advisable.  A change came, and certain of the clergy of the Established Communion began to teach the necessity of confession.  This produced open revolt in their camp; the matter became so serious that the Convocation sitting in 1873 gave it consideration, and the Bishop of Salisbury boldly said:  “Habitual confession is unholy, illegal, and full of mischief.”  The Bishop of Lichfield, in indignation, declared:  “I would rather resign my office than hold it, if it was supposed that I was giving young men the right to practice habitual confession.”  The Archbishop of Canterbury said:  “I am ready to revoke the license of any curate charged with hearing confessions.”  And the Bishop of Ely declared:  “In no other communion would it be possible for a man to set himself up as the general confessor of a district, without any other authority than his own.”</w:t>
      </w:r>
    </w:p>
    <w:p>
      <w:pPr>
        <w:widowControl w:val="on"/>
        <w:pBdr/>
        <w:spacing w:before="240" w:after="240" w:line="240" w:lineRule="auto"/>
        <w:ind w:left="0" w:right="0"/>
        <w:jc w:val="left"/>
      </w:pPr>
      <w:r>
        <w:rPr>
          <w:color w:val="000000"/>
          <w:sz w:val="24"/>
          <w:szCs w:val="24"/>
        </w:rPr>
        <w:t xml:space="preserve">The assembled bishops, who of course represented the living teaching body of the Establishment, published a formal document, wherein they declare:  “The Church of England, in the Twenty-fifth Article, affirms that penance is not to be counted for a sacrament of the Gospel, and, as judged by her formularies, knows no such words as Sacramental Confession.”  And in this same declaration, commenting on the two instances wherein the Book of Common Prayer recommends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seeking the aid of a clergyman, is it said:  “Thus special provision, however, does not authorize the ministers of the Church to require, of any who may resort to them to open their grief, a particular or detailed enumeration of their sins; or to require private confession previous to receiving the holy communion; or to enjoin, or even encourage, any practice of habitual confession to a priest; or to teach that such practice of habitual confession, or the being subject to what has been termed the direction of a priest, is a condition of attaining to the highest spiritual life.”  By far the greater majority of the clergy and laity endorse, heart and soul, this declaration.
</w:t>
      </w:r>
    </w:p>
    <w:p>
      <w:pPr>
        <w:widowControl w:val="on"/>
        <w:pBdr/>
        <w:spacing w:before="240" w:after="240" w:line="240" w:lineRule="auto"/>
        <w:ind w:left="0" w:right="0"/>
        <w:jc w:val="left"/>
      </w:pPr>
      <w:r>
        <w:rPr>
          <w:color w:val="000000"/>
          <w:sz w:val="24"/>
          <w:szCs w:val="24"/>
        </w:rPr>
        <w:t xml:space="preserve">Notwithstanding these clear utterances in Convocation, young curates and vicars took to themselves authority, and began to hear confession and pronounce absolution.  These gentlemen had never been prepared for the work:  in their course of ecclesiastical studies the hearing of confessions and the absolving from sin were never contemplated; they had to obtain their knowledge from the manuals in use among Catholic priests.  Their bishops neither would nor could give them authority; and so these clergymen became an authority to themselves, and declared they had power to forgive sin, merely because they were ordained priests.  Such a pretension could not be made by any priest or bishop of the Catholic Church, however valid may be his orders.  To the sacramental power of orders must be added juridical authority to absolve.  This, in the divine economy, as will be shown later, is the means whereby the exercise of such a power can be duly controlled.</w:t>
      </w:r>
    </w:p>
    <w:p>
      <w:pPr>
        <w:widowControl w:val="on"/>
        <w:pBdr/>
        <w:spacing w:before="240" w:after="240" w:line="240" w:lineRule="auto"/>
        <w:ind w:left="0" w:right="0"/>
        <w:jc w:val="left"/>
      </w:pPr>
      <w:r>
        <w:rPr>
          <w:color w:val="000000"/>
          <w:sz w:val="24"/>
          <w:szCs w:val="24"/>
        </w:rPr>
        <w:t xml:space="preserve">Such was the movement in England.  I find it transported to the United States.  And I am told by honorable trustworthy people that in Boston, New York, Baltimore, Philadelphia, and other cities, there are Episcopalian clergymen who insist that their penitents shall confess at regular intervals.[54] That such a fact is possible, or that persons should be found ready to submit themselves to such a self-asserted ministry, is simply incredible in face of the clear declaration of the Thirty-nine Articles, the official commentary of the Book of Homilies cited above, the formal condemnation of the English bishops, and the intentional omission of the only two passages referring to confession from the Book of Common Prayer used in America.</w:t>
      </w:r>
    </w:p>
    <w:p>
      <w:pPr>
        <w:widowControl w:val="on"/>
        <w:pBdr/>
        <w:spacing w:before="240" w:after="240" w:line="240" w:lineRule="auto"/>
        <w:ind w:left="0" w:right="0"/>
        <w:jc w:val="left"/>
      </w:pPr>
      <w:r>
        <w:rPr>
          <w:color w:val="000000"/>
          <w:sz w:val="24"/>
          <w:szCs w:val="24"/>
        </w:rPr>
        <w:t xml:space="preserve">In the United States it is the more inexplicable, inasmuch as by the Declaration of Independence there could be no jurisdiction derived from the Crown of England.  And, consequently, the Episcopal Church, formed as it was after the Independence, could not, from the nature of the case, receive jurisdiction from without.  It formed itself into a corporation, and its only authority was generated by itself.  But that of confessing and absolving from sin could not have been so created:  no more than it could have been done by the Episcopal Methodist, the Presbyterian, the Quaker, or any other religions corporation.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It is not unreasonable in a matter so grave, affecting the eternal salvation of men, to ask of these gentlemen, calling themselves Reverend Father Confessors, by what authority do they these things, and who gave them this authority.  Assuredly, their bishops declare they do not, and cannot.  Excellent and beyond reproach as are these clergymen, well-instructed as they may be in the casuistry of the Roman Catholic moral, theological, and ascetical works, their absolutions are null and void, and of no more avail than if pronounced by mere laymen.  The joy and peace produced in the souls of many who submit to these ministrations, arise not from the genuineness of the ordinance.  God in His goodness rewards the honest intentions, the good dispositions, and faith of those who receive them.  The same manifestations of grace are found among Methodists and Presbyterians; Episcopalians would be the first to deny the reality and truth of Sacraments in these bodies.
</w:t>
      </w:r>
    </w:p>
    <w:p>
      <w:pPr>
        <w:widowControl w:val="on"/>
        <w:pBdr/>
        <w:spacing w:before="240" w:after="240" w:line="240" w:lineRule="auto"/>
        <w:ind w:left="0" w:right="0"/>
        <w:jc w:val="left"/>
      </w:pPr>
      <w:r>
        <w:rPr>
          <w:color w:val="000000"/>
          <w:sz w:val="24"/>
          <w:szCs w:val="24"/>
        </w:rPr>
        <w:t xml:space="preserve">But, it may be asked, how has such a change been wrought in the minds of Episcopalians on both sides of the Atlantic?  The Oxford movement of some forty-five years ago turned men’s minds to the early history of the Church:  and, finding confession and absolution then to be the ordinary and necessary conditions for reconciliation with God, the practice was introduced, but without seeing the important truth that, besides valid ordination, there is needed jurisdiction from the Church, so as to make absolution of avail.</w:t>
      </w:r>
    </w:p>
    <w:p>
      <w:pPr>
        <w:widowControl w:val="on"/>
        <w:pBdr/>
        <w:spacing w:before="240" w:after="240" w:line="240" w:lineRule="auto"/>
        <w:ind w:left="0" w:right="0"/>
        <w:jc w:val="left"/>
      </w:pPr>
      <w:r>
        <w:rPr>
          <w:color w:val="000000"/>
          <w:sz w:val="24"/>
          <w:szCs w:val="24"/>
        </w:rPr>
        <w:t xml:space="preserve">This new school of religions opinion among Anglican and Protestant Episcopalians contributes its share of testimony to uphold what the Church of God has always taught, namely, that over and above having a genuine supernatural sorrow for sin, there is ordinarily required on the part of the sinner confession of sin, followed by the judicial absolution of God’s minister, approved and commissioned by the Church, who alone possesses the power of the keys to remit or retain sin, and who has therefore the sole right to approve and authorize confessors.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constant practice of the Roman Church; the belief and practice of the earliest schismatics; the existence of the Penitential Canons; the statements of the Fathers, representatives of all Christian lands in the first five centuries, when Latins and Greeks were in the “Undivided Church”; the discovery made by High Churchmen in our day:  render, separately and cumulatively, evidence to the belief in “Confession and Absolution” which no reasonable man can or ought to reject.  It is plain that had so painful a task as the confessing of sin to man not been of Apostolic origin, assuredly its introduction to the Christian Church would have caused the bitterest struggle, and the date of such a movement would have been indelibly impressed on the page of history.  But no such strife is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therefore, did the Church, assembled in General Council at Trent, having first taught and defined the nature of contrition or repentance, sum up the question of confession:  “It is certain that, in the Church, nothing else is required of penitents but that, after each has examined himself diligently, and searched all the folds and recesses of his conscience, he confess those sins by which he shall remember that he has mortally offended his Lord and God; whilst the other sins, which do not occur to him after diligent thought, are understood to be included, as a whole, in that same confession; for which sins we confidently say with the prophet:  ’From my secret sins cleanse me, O Lord.’  Now, the difficulty of a confession like this, and the shame of making known one’s sins, might indeed seem a grievous thing, were it not alleviated by the so many and so great advantages and consolations which are most assuredly bestowed by absolution upon all who worthily approach to this sacrament.  For the rest, as to the manner of confessing secretly to a priest alone, although Christ has not forbidden that a person may, in punishment of his sins, and for his own humiliation, as well for an example to others for the edification of the Church that has been scandalized, confess his sins publicly, nevertheless, this is not commanded by a divine precept; neither would it be very prudent to enjoin, by any human law, that sins, especially such as are secret, should be made known by a public confession.  Wherefore, whereas the secret sacramental confession, which was in use from the beginning in Holy Church, and is still also in use, has always been commended by the most holy Fathers with a great and unanimous consent, the vain calumny of those is manifestly refuted who are not ashamed to teach that confession is alien from the divine command and is a human invention."[55]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1 Pet. iii. 18.</w:t>
      </w:r>
    </w:p>
    <w:p>
      <w:pPr>
        <w:widowControl w:val="on"/>
        <w:pBdr/>
        <w:spacing w:before="240" w:after="240" w:line="240" w:lineRule="auto"/>
        <w:ind w:left="0" w:right="0"/>
        <w:jc w:val="left"/>
      </w:pPr>
      <w:r>
        <w:rPr>
          <w:color w:val="000000"/>
          <w:sz w:val="24"/>
          <w:szCs w:val="24"/>
        </w:rPr>
        <w:t xml:space="preserve">[27] 2 Cor. v. 18.</w:t>
      </w:r>
    </w:p>
    <w:p>
      <w:pPr>
        <w:widowControl w:val="on"/>
        <w:pBdr/>
        <w:spacing w:before="240" w:after="240" w:line="240" w:lineRule="auto"/>
        <w:ind w:left="0" w:right="0"/>
        <w:jc w:val="left"/>
      </w:pPr>
      <w:r>
        <w:rPr>
          <w:color w:val="000000"/>
          <w:sz w:val="24"/>
          <w:szCs w:val="24"/>
        </w:rPr>
        <w:t xml:space="preserve">[28] 2 Cor. ii. 10</w:t>
      </w:r>
    </w:p>
    <w:p>
      <w:pPr>
        <w:widowControl w:val="on"/>
        <w:pBdr/>
        <w:spacing w:before="240" w:after="240" w:line="240" w:lineRule="auto"/>
        <w:ind w:left="0" w:right="0"/>
        <w:jc w:val="left"/>
      </w:pPr>
      <w:r>
        <w:rPr>
          <w:color w:val="000000"/>
          <w:sz w:val="24"/>
          <w:szCs w:val="24"/>
        </w:rPr>
        <w:t xml:space="preserve">[29] De Poent. c. viii.</w:t>
      </w:r>
    </w:p>
    <w:p>
      <w:pPr>
        <w:widowControl w:val="on"/>
        <w:pBdr/>
        <w:spacing w:before="240" w:after="240" w:line="240" w:lineRule="auto"/>
        <w:ind w:left="0" w:right="0"/>
        <w:jc w:val="left"/>
      </w:pPr>
      <w:r>
        <w:rPr>
          <w:color w:val="000000"/>
          <w:sz w:val="24"/>
          <w:szCs w:val="24"/>
        </w:rPr>
        <w:t xml:space="preserve">[30] John xx, 21.</w:t>
      </w:r>
    </w:p>
    <w:p>
      <w:pPr>
        <w:widowControl w:val="on"/>
        <w:pBdr/>
        <w:spacing w:before="240" w:after="240" w:line="240" w:lineRule="auto"/>
        <w:ind w:left="0" w:right="0"/>
        <w:jc w:val="left"/>
      </w:pPr>
      <w:r>
        <w:rPr>
          <w:color w:val="000000"/>
          <w:sz w:val="24"/>
          <w:szCs w:val="24"/>
        </w:rPr>
        <w:t xml:space="preserve">[31] Matt. ix, 2.</w:t>
      </w:r>
    </w:p>
    <w:p>
      <w:pPr>
        <w:widowControl w:val="on"/>
        <w:pBdr/>
        <w:spacing w:before="240" w:after="240" w:line="240" w:lineRule="auto"/>
        <w:ind w:left="0" w:right="0"/>
        <w:jc w:val="left"/>
      </w:pPr>
      <w:r>
        <w:rPr>
          <w:color w:val="000000"/>
          <w:sz w:val="24"/>
          <w:szCs w:val="24"/>
        </w:rPr>
        <w:t xml:space="preserve">[32] 1 John i, 9.</w:t>
      </w:r>
    </w:p>
    <w:p>
      <w:pPr>
        <w:widowControl w:val="on"/>
        <w:pBdr/>
        <w:spacing w:before="240" w:after="240" w:line="240" w:lineRule="auto"/>
        <w:ind w:left="0" w:right="0"/>
        <w:jc w:val="left"/>
      </w:pPr>
      <w:r>
        <w:rPr>
          <w:color w:val="000000"/>
          <w:sz w:val="24"/>
          <w:szCs w:val="24"/>
        </w:rPr>
        <w:t xml:space="preserve">[33] Acts xix, 18.</w:t>
      </w:r>
    </w:p>
    <w:p>
      <w:pPr>
        <w:widowControl w:val="on"/>
        <w:pBdr/>
        <w:spacing w:before="240" w:after="240" w:line="240" w:lineRule="auto"/>
        <w:ind w:left="0" w:right="0"/>
        <w:jc w:val="left"/>
      </w:pPr>
      <w:r>
        <w:rPr>
          <w:color w:val="000000"/>
          <w:sz w:val="24"/>
          <w:szCs w:val="24"/>
        </w:rPr>
        <w:t xml:space="preserve">[34] 1 Cor. v, and 2 Cor. ii.</w:t>
      </w:r>
    </w:p>
    <w:p>
      <w:pPr>
        <w:widowControl w:val="on"/>
        <w:pBdr/>
        <w:spacing w:before="240" w:after="240" w:line="240" w:lineRule="auto"/>
        <w:ind w:left="0" w:right="0"/>
        <w:jc w:val="left"/>
      </w:pPr>
      <w:r>
        <w:rPr>
          <w:color w:val="000000"/>
          <w:sz w:val="24"/>
          <w:szCs w:val="24"/>
        </w:rPr>
        <w:t xml:space="preserve">[35] Ap.  Con. ii, 16.</w:t>
      </w:r>
    </w:p>
    <w:p>
      <w:pPr>
        <w:widowControl w:val="on"/>
        <w:pBdr/>
        <w:spacing w:before="240" w:after="240" w:line="240" w:lineRule="auto"/>
        <w:ind w:left="0" w:right="0"/>
        <w:jc w:val="left"/>
      </w:pPr>
      <w:r>
        <w:rPr>
          <w:color w:val="000000"/>
          <w:sz w:val="24"/>
          <w:szCs w:val="24"/>
        </w:rPr>
        <w:t xml:space="preserve">[36] De Poent. c. 9.</w:t>
      </w:r>
    </w:p>
    <w:p>
      <w:pPr>
        <w:widowControl w:val="on"/>
        <w:pBdr/>
        <w:spacing w:before="240" w:after="240" w:line="240" w:lineRule="auto"/>
        <w:ind w:left="0" w:right="0"/>
        <w:jc w:val="left"/>
      </w:pPr>
      <w:r>
        <w:rPr>
          <w:color w:val="000000"/>
          <w:sz w:val="24"/>
          <w:szCs w:val="24"/>
        </w:rPr>
        <w:t xml:space="preserve">[37] Ep. ii, ad Cor. n. 8.</w:t>
      </w:r>
    </w:p>
    <w:p>
      <w:pPr>
        <w:widowControl w:val="on"/>
        <w:pBdr/>
        <w:spacing w:before="240" w:after="240" w:line="240" w:lineRule="auto"/>
        <w:ind w:left="0" w:right="0"/>
        <w:jc w:val="left"/>
      </w:pPr>
      <w:r>
        <w:rPr>
          <w:color w:val="000000"/>
          <w:sz w:val="24"/>
          <w:szCs w:val="24"/>
        </w:rPr>
        <w:t xml:space="preserve">[38] Adv.  Haeres. l. i. cxiii, n. 4, 5, 6, 7.</w:t>
      </w:r>
    </w:p>
    <w:p>
      <w:pPr>
        <w:widowControl w:val="on"/>
        <w:pBdr/>
        <w:spacing w:before="240" w:after="240" w:line="240" w:lineRule="auto"/>
        <w:ind w:left="0" w:right="0"/>
        <w:jc w:val="left"/>
      </w:pPr>
      <w:r>
        <w:rPr>
          <w:color w:val="000000"/>
          <w:sz w:val="24"/>
          <w:szCs w:val="24"/>
        </w:rPr>
        <w:t xml:space="preserve">[39] De Paenit. n. 8-12.</w:t>
      </w:r>
    </w:p>
    <w:p>
      <w:pPr>
        <w:widowControl w:val="on"/>
        <w:pBdr/>
        <w:spacing w:before="240" w:after="240" w:line="240" w:lineRule="auto"/>
        <w:ind w:left="0" w:right="0"/>
        <w:jc w:val="left"/>
      </w:pPr>
      <w:r>
        <w:rPr>
          <w:color w:val="000000"/>
          <w:sz w:val="24"/>
          <w:szCs w:val="24"/>
        </w:rPr>
        <w:t xml:space="preserve">[40] Hom. in Levit. n. 4.</w:t>
      </w:r>
    </w:p>
    <w:p>
      <w:pPr>
        <w:widowControl w:val="on"/>
        <w:pBdr/>
        <w:spacing w:before="240" w:after="240" w:line="240" w:lineRule="auto"/>
        <w:ind w:left="0" w:right="0"/>
        <w:jc w:val="left"/>
      </w:pPr>
      <w:r>
        <w:rPr>
          <w:color w:val="000000"/>
          <w:sz w:val="24"/>
          <w:szCs w:val="24"/>
        </w:rPr>
        <w:t xml:space="preserve">[41] In Ps. xxxvii, n. 6.</w:t>
      </w:r>
    </w:p>
    <w:p>
      <w:pPr>
        <w:widowControl w:val="on"/>
        <w:pBdr/>
        <w:spacing w:before="240" w:after="240" w:line="240" w:lineRule="auto"/>
        <w:ind w:left="0" w:right="0"/>
        <w:jc w:val="left"/>
      </w:pPr>
      <w:r>
        <w:rPr>
          <w:color w:val="000000"/>
          <w:sz w:val="24"/>
          <w:szCs w:val="24"/>
        </w:rPr>
        <w:t xml:space="preserve">[42] Hom. xvii in Lucam.</w:t>
      </w:r>
    </w:p>
    <w:p>
      <w:pPr>
        <w:widowControl w:val="on"/>
        <w:pBdr/>
        <w:spacing w:before="240" w:after="240" w:line="240" w:lineRule="auto"/>
        <w:ind w:left="0" w:right="0"/>
        <w:jc w:val="left"/>
      </w:pPr>
      <w:r>
        <w:rPr>
          <w:color w:val="000000"/>
          <w:sz w:val="24"/>
          <w:szCs w:val="24"/>
        </w:rPr>
        <w:t xml:space="preserve">[43] Divin.  Inst. l. iv, c. 30.</w:t>
      </w:r>
    </w:p>
    <w:p>
      <w:pPr>
        <w:widowControl w:val="on"/>
        <w:pBdr/>
        <w:spacing w:before="240" w:after="240" w:line="240" w:lineRule="auto"/>
        <w:ind w:left="0" w:right="0"/>
        <w:jc w:val="left"/>
      </w:pPr>
      <w:r>
        <w:rPr>
          <w:color w:val="000000"/>
          <w:sz w:val="24"/>
          <w:szCs w:val="24"/>
        </w:rPr>
        <w:t xml:space="preserve">[44] Hist.  Ecc.  Bk. vi, c. 34.</w:t>
      </w:r>
    </w:p>
    <w:p>
      <w:pPr>
        <w:widowControl w:val="on"/>
        <w:pBdr/>
        <w:spacing w:before="240" w:after="240" w:line="240" w:lineRule="auto"/>
        <w:ind w:left="0" w:right="0"/>
        <w:jc w:val="left"/>
      </w:pPr>
      <w:r>
        <w:rPr>
          <w:color w:val="000000"/>
          <w:sz w:val="24"/>
          <w:szCs w:val="24"/>
        </w:rPr>
        <w:t xml:space="preserve">[45] Tract. in Ps. cxxxviii.</w:t>
      </w:r>
    </w:p>
    <w:p>
      <w:pPr>
        <w:widowControl w:val="on"/>
        <w:pBdr/>
        <w:spacing w:before="240" w:after="240" w:line="240" w:lineRule="auto"/>
        <w:ind w:left="0" w:right="0"/>
        <w:jc w:val="left"/>
      </w:pPr>
      <w:r>
        <w:rPr>
          <w:color w:val="000000"/>
          <w:sz w:val="24"/>
          <w:szCs w:val="24"/>
        </w:rPr>
        <w:t xml:space="preserve">[46] Ep. iii, n. 7-9.</w:t>
      </w:r>
    </w:p>
    <w:p>
      <w:pPr>
        <w:widowControl w:val="on"/>
        <w:pBdr/>
        <w:spacing w:before="240" w:after="240" w:line="240" w:lineRule="auto"/>
        <w:ind w:left="0" w:right="0"/>
        <w:jc w:val="left"/>
      </w:pPr>
      <w:r>
        <w:rPr>
          <w:color w:val="000000"/>
          <w:sz w:val="24"/>
          <w:szCs w:val="24"/>
        </w:rPr>
        <w:t xml:space="preserve">[47] De Cain et Abel, l. 2, c. 4.</w:t>
      </w:r>
    </w:p>
    <w:p>
      <w:pPr>
        <w:widowControl w:val="on"/>
        <w:pBdr/>
        <w:spacing w:before="240" w:after="240" w:line="240" w:lineRule="auto"/>
        <w:ind w:left="0" w:right="0"/>
        <w:jc w:val="left"/>
      </w:pPr>
      <w:r>
        <w:rPr>
          <w:color w:val="000000"/>
          <w:sz w:val="24"/>
          <w:szCs w:val="24"/>
        </w:rPr>
        <w:t xml:space="preserve">[48] De Paenit. cii, n. 12.</w:t>
      </w:r>
    </w:p>
    <w:p>
      <w:pPr>
        <w:widowControl w:val="on"/>
        <w:pBdr/>
        <w:spacing w:before="240" w:after="240" w:line="240" w:lineRule="auto"/>
        <w:ind w:left="0" w:right="0"/>
        <w:jc w:val="left"/>
      </w:pPr>
      <w:r>
        <w:rPr>
          <w:color w:val="000000"/>
          <w:sz w:val="24"/>
          <w:szCs w:val="24"/>
        </w:rPr>
        <w:t xml:space="preserve">[49] Vol.  I, Lib. iii, n. 5, de Sacerd.</w:t>
      </w:r>
    </w:p>
    <w:p>
      <w:pPr>
        <w:widowControl w:val="on"/>
        <w:pBdr/>
        <w:spacing w:before="240" w:after="240" w:line="240" w:lineRule="auto"/>
        <w:ind w:left="0" w:right="0"/>
        <w:jc w:val="left"/>
      </w:pPr>
      <w:r>
        <w:rPr>
          <w:color w:val="000000"/>
          <w:sz w:val="24"/>
          <w:szCs w:val="24"/>
        </w:rPr>
        <w:t xml:space="preserve">[50] Com. in Matt. c. xviii.</w:t>
      </w:r>
    </w:p>
    <w:p>
      <w:pPr>
        <w:widowControl w:val="on"/>
        <w:pBdr/>
        <w:spacing w:before="240" w:after="240" w:line="240" w:lineRule="auto"/>
        <w:ind w:left="0" w:right="0"/>
        <w:jc w:val="left"/>
      </w:pPr>
      <w:r>
        <w:rPr>
          <w:color w:val="000000"/>
          <w:sz w:val="24"/>
          <w:szCs w:val="24"/>
        </w:rPr>
        <w:t xml:space="preserve">[51] In Exod. n. cviii.</w:t>
      </w:r>
    </w:p>
    <w:p>
      <w:pPr>
        <w:widowControl w:val="on"/>
        <w:pBdr/>
        <w:spacing w:before="240" w:after="240" w:line="240" w:lineRule="auto"/>
        <w:ind w:left="0" w:right="0"/>
        <w:jc w:val="left"/>
      </w:pPr>
      <w:r>
        <w:rPr>
          <w:color w:val="000000"/>
          <w:sz w:val="24"/>
          <w:szCs w:val="24"/>
        </w:rPr>
        <w:t xml:space="preserve">[52] Serm. cccli, n. 9.</w:t>
      </w:r>
    </w:p>
    <w:p>
      <w:pPr>
        <w:widowControl w:val="on"/>
        <w:pBdr/>
        <w:spacing w:before="240" w:after="240" w:line="240" w:lineRule="auto"/>
        <w:ind w:left="0" w:right="0"/>
        <w:jc w:val="left"/>
      </w:pPr>
      <w:r>
        <w:rPr>
          <w:color w:val="000000"/>
          <w:sz w:val="24"/>
          <w:szCs w:val="24"/>
        </w:rPr>
        <w:t xml:space="preserve">[53] Homily on Repentance, 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[54] While this Second Edition is passing through the press, the following statement is reported by the New York Herald, May 5th, to have been made the precious Sunday, by the new pastor of St. Ignatius’ Episcopal Church, New York:  “And of the confessional, we believe that auricular confession is a part of the preaching of God’s ministers.  I should be unfaithful to my trust if I held back from proclaiming, by my words and by my practice, </w:t>
      </w:r>
      <w:r>
        <w:rPr>
          <w:i/>
          <w:color w:val="000000"/>
          <w:sz w:val="24"/>
          <w:szCs w:val="24"/>
        </w:rPr>
        <w:t xml:space="preserve">that confession is necessary to salvation, and that God’s ministers have the poorer to forgive 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Con.  Trent, Sess. xiv, cap. 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far, the doctrine concerning God’s conditions for reconciling the sinner has been limited to the interior supernatural repentance, together with absolution and confession.  The other element—­satisfaction—­which is not of the essence of contrition, but perfects it, has not been treated, simply because in another conference it is intended to deal with this question in connection with the works of penance and the doctrine of indulgences.</w:t>
      </w:r>
    </w:p>
    <w:p>
      <w:pPr>
        <w:widowControl w:val="on"/>
        <w:pBdr/>
        <w:spacing w:before="240" w:after="240" w:line="240" w:lineRule="auto"/>
        <w:ind w:left="0" w:right="0"/>
        <w:jc w:val="left"/>
      </w:pPr>
      <w:r>
        <w:rPr>
          <w:color w:val="000000"/>
          <w:sz w:val="24"/>
          <w:szCs w:val="24"/>
        </w:rPr>
        <w:t xml:space="preserve">Before closing the question now under consideration, it is right that certain objections, urged oftentimes in good faith, sometimes in ignorance, sometimes in malice, should be duly met.</w:t>
      </w:r>
    </w:p>
    <w:p>
      <w:pPr>
        <w:widowControl w:val="on"/>
        <w:pBdr/>
        <w:spacing w:before="240" w:after="240" w:line="240" w:lineRule="auto"/>
        <w:ind w:left="0" w:right="0"/>
        <w:jc w:val="left"/>
      </w:pPr>
      <w:r>
        <w:rPr>
          <w:color w:val="000000"/>
          <w:sz w:val="24"/>
          <w:szCs w:val="24"/>
        </w:rPr>
        <w:t xml:space="preserve">1.  It is, as was said elsewhere, by no inherent power that the Apostles and their successors are able to remit sin.  God, and God alone, can do so, though He can delegate this to others.  This He has done.  But to secure so transcendent an authority from abuse, two elements are necessary before it can be exercised.</w:t>
      </w:r>
    </w:p>
    <w:p>
      <w:pPr>
        <w:widowControl w:val="on"/>
        <w:pBdr/>
        <w:spacing w:before="240" w:after="240" w:line="240" w:lineRule="auto"/>
        <w:ind w:left="0" w:right="0"/>
        <w:jc w:val="left"/>
      </w:pPr>
      <w:r>
        <w:rPr>
          <w:color w:val="000000"/>
          <w:sz w:val="24"/>
          <w:szCs w:val="24"/>
        </w:rPr>
        <w:t xml:space="preserve">First, from God, and through the appointed sacrament, must man be constituted a priest—­that is, an offerer of sacrifice.  This comes direct from God, and is called the power of Order, and is obtained by ordination.  This was given to the Apostles at the Last Supper, when our Lord said:  “Do this in commemoration of me.”  After His resurrection, there was given the power or capability to forgive sin, by the words “Receive ye the Holy Ghost:  whose sins you shall forgive, they are forgiven; and whose sins you shall retain, they are retained.”</w:t>
      </w:r>
    </w:p>
    <w:p>
      <w:pPr>
        <w:widowControl w:val="on"/>
        <w:pBdr/>
        <w:spacing w:before="240" w:after="240" w:line="240" w:lineRule="auto"/>
        <w:ind w:left="0" w:right="0"/>
        <w:jc w:val="left"/>
      </w:pPr>
      <w:r>
        <w:rPr>
          <w:color w:val="000000"/>
          <w:sz w:val="24"/>
          <w:szCs w:val="24"/>
        </w:rPr>
        <w:t xml:space="preserve">The second element comes also from God, but indirectly, as it reaches the individual minister through the Church.  It is the authority or commission of the Church to a priest or bishop to exercise the power of pardoning which he has received of God.  This is called jurisdiction.  It is included in the words said to Peter:  “To thee will I give the keys of the kingdom of heaven; whatsoever thou shalt bind on earth shall be bound also in heaven, and whatsoever then shalt loose on earth shall be loosed also in heaven."[56] Of the which, Tertullian, writing more than sixteen centuries ago, says:  “For if then thinkest heaven is still closed, remember the Lord left here the keys thereof to Peter, and through him to the Church."[57] Many a man has all the innate and acquired talent to be an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judge, a proficient ambassador, an efficient naval or military officer; but over and above capability, there is needed commission or appointment by competent authority.  So, in like manner, bishops and priests possess the power to pardon, but jurisdiction is needed to say on whom and where this power is to be exercised.  Merely because a man is ordained validly, this does not give him the power to absolve; without jurisdiction, his absolution has no more value than would that of a layman.
</w:t>
      </w:r>
    </w:p>
    <w:p>
      <w:pPr>
        <w:widowControl w:val="on"/>
        <w:pBdr/>
        <w:spacing w:before="240" w:after="240" w:line="240" w:lineRule="auto"/>
        <w:ind w:left="0" w:right="0"/>
        <w:jc w:val="left"/>
      </w:pPr>
      <w:r>
        <w:rPr>
          <w:color w:val="000000"/>
          <w:sz w:val="24"/>
          <w:szCs w:val="24"/>
        </w:rPr>
        <w:t xml:space="preserve">It will be evident that as jurisdiction comes from God but through the Church, she can control those who are to exercise the power of pardoning sin.  Hence, she insists that her priests shall carefully study the moral law, just as a lawyer does civil law.  She exacts that those who hear confessions shall, by examination, prove their competency in the way of knowledge.  She trains from boyhood her Levites to the sacred work they have to do, and she permits only those to be admitted to the Ministry of Reconciliation whose piety, past conduct, and judgment commend them for confessions.  To those so approved she gives jurisdiction—­or, as it is technically called, “faculties”—­specifying where and on whom such power may be exercised.  This jurisdiction is always granted for a limited period of time, during which it may be withdrawn if deemed advisable by the grantor.</w:t>
      </w:r>
    </w:p>
    <w:p>
      <w:pPr>
        <w:widowControl w:val="on"/>
        <w:pBdr/>
        <w:spacing w:before="240" w:after="240" w:line="240" w:lineRule="auto"/>
        <w:ind w:left="0" w:right="0"/>
        <w:jc w:val="left"/>
      </w:pPr>
      <w:r>
        <w:rPr>
          <w:color w:val="000000"/>
          <w:sz w:val="24"/>
          <w:szCs w:val="24"/>
        </w:rPr>
        <w:t xml:space="preserve">Thus, then, is every care taken in the selection and in the preparation of priests for the work of hearing confessions and absolving from sin.  Even after they are duly appointed, the restriction of the power to time, places, persons, and causes, together with the varied tests of competency afforded by the conferences on cases of conscience and other theological knowledge, held at frequent and regular intervals in each diocese, under the direction of the bishop, constitute a solid control over those exercising the Ministry of Reconciliation.  Then the priest’s own belief and conscience, as well as the obligation to confess his sins and seek absolution for them, add to the faithful exercise of his duties as confessor.</w:t>
      </w:r>
    </w:p>
    <w:p>
      <w:pPr>
        <w:widowControl w:val="on"/>
        <w:pBdr/>
        <w:spacing w:before="240" w:after="240" w:line="240" w:lineRule="auto"/>
        <w:ind w:left="0" w:right="0"/>
        <w:jc w:val="left"/>
      </w:pPr>
      <w:r>
        <w:rPr>
          <w:color w:val="000000"/>
          <w:sz w:val="24"/>
          <w:szCs w:val="24"/>
        </w:rPr>
        <w:t xml:space="preserve">Beyond these human precautions and considerations, the very fact that God instituted the Tribunal of Penance as the usual channel for pardoning sin, obliges us to realize that He himself would protect the administration of the sacrament.  For this sacred work, His priests, during many years, are trained to a life of piety, prayer, and mortification.  The spiritual education of their own souls, by meditation and examination of conscience, fits them to know the workings of the souls of others.  Before undertaking the study of painfully distressing treatises on certain parts of the moral law, the Levite strengthens his soul by prayer, enters thereon simply for the glory of God and the good of souls, and is aided by experienced discreet professors.</w:t>
      </w:r>
    </w:p>
    <w:p>
      <w:pPr>
        <w:widowControl w:val="on"/>
        <w:pBdr/>
        <w:spacing w:before="240" w:after="240" w:line="240" w:lineRule="auto"/>
        <w:ind w:left="0" w:right="0"/>
        <w:jc w:val="left"/>
      </w:pPr>
      <w:r>
        <w:rPr>
          <w:color w:val="000000"/>
          <w:sz w:val="24"/>
          <w:szCs w:val="24"/>
        </w:rPr>
        <w:t xml:space="preserve">Medical men and lawyers are not trained and selected for their profession as are priests, nor are they aided in their duties by special divine protection.  Yet, relying on them as gentlemen and on their professional honor, clients, without fear or suspicion, entrust to these, themselves and their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then not concede to priests at least this same measure of honorability?  They, like doctors and lawyers, must for their work be theoretically cognizant of the crimes, iniquities, and weaknesses of mankind.  But they, no more than doctors or lawyers, speak of these things, unless the penitent has been guilty of and confesses some such offence.  On the contrary, those who enter the Ministry are taught to be most prudent and discreet in putting questions; never to ask more than what may be necessary.  The rule is to err on the side of too little.  Nay, rather than suggest or make known that which a penitent may be ignorant of, the minister must consult more what is for the good of the soul than for the integrity of the Confession.</w:t>
      </w:r>
    </w:p>
    <w:p>
      <w:pPr>
        <w:widowControl w:val="on"/>
        <w:pBdr/>
        <w:spacing w:before="240" w:after="240" w:line="240" w:lineRule="auto"/>
        <w:ind w:left="0" w:right="0"/>
        <w:jc w:val="left"/>
      </w:pPr>
      <w:r>
        <w:rPr>
          <w:color w:val="000000"/>
          <w:sz w:val="24"/>
          <w:szCs w:val="24"/>
        </w:rPr>
        <w:t xml:space="preserve">2.  Again, let it be remembered that it is not as in a court of justice, where the plea of “not guilty” is set up, and all has then to be wormed out by examination in the most detailed manner.  For the penitent enters the confessional as self-accuser, states the offence, together with the number of times it has happened, and any circumstances which may alter or aggravate the deed.  There are, therefore, in Confession, none of the nauseous details and descriptions of crime which may be heard in our courts and read in our newspapers.</w:t>
      </w:r>
    </w:p>
    <w:p>
      <w:pPr>
        <w:widowControl w:val="on"/>
        <w:pBdr/>
        <w:spacing w:before="240" w:after="240" w:line="240" w:lineRule="auto"/>
        <w:ind w:left="0" w:right="0"/>
        <w:jc w:val="left"/>
      </w:pPr>
      <w:r>
        <w:rPr>
          <w:color w:val="000000"/>
          <w:sz w:val="24"/>
          <w:szCs w:val="24"/>
        </w:rPr>
        <w:t xml:space="preserve">The remarkable testimony of a Protestant gentleman—­Doctor Forbes—­may here be of much value.  In his memorandums, made in Ireland in the autumn of 1852, he says:  “At any rate, the result of my inquiries is that—­whether right or wrong in a theological or rational point of view—­this instrument of Confession is, among the Irish of the humbler classes, a direct preservative against certain forms of immorality at least."[58] “Among other charges preferred against Confession in Ireland and elsewhere, is the facility it affords for corrupting the female mind, and of its actually leading to such corruption. * * * So far from such corruption resulting from the Confessional, it is the general belief in Ireland—­a belief expressed to me by many trustworthy men in all parts of the country, and by Protestants as well as by Catholics—­that the singular purity of female life among the lower classes there is, in a considerable degree, dependent on this very circumstance."[59] “With a view of testing, as far as was practicable, the truth of the theory respecting the influence of Confession on this branch of morals, I have obtained, through the courtesy of the Poor Law Commissioners, a return of the number of legitimate and illegitimate children in the work-houses of each of the four provinces in Ireland, on a particular day, viz:  the 27th of November, 1852. * * * It is curious to mark how strikingly the results there conveyed correspond with the confessional theory:  the proportion of illegitimate children coinciding almost exactly with the relative proportions of the two religions in each province; being large where the Protestant element is large, and small where it is small."[60]</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Good sense ought to make objectors remember that priests have mothers and sisters and relations whom they love; and priests would be the first to prevent these beloved ones from the demoralizing influences which enemies ignorantly attribute to the confessional.</w:t>
      </w:r>
    </w:p>
    <w:p>
      <w:pPr>
        <w:widowControl w:val="on"/>
        <w:pBdr/>
        <w:spacing w:before="240" w:after="240" w:line="240" w:lineRule="auto"/>
        <w:ind w:left="0" w:right="0"/>
        <w:jc w:val="left"/>
      </w:pPr>
      <w:r>
        <w:rPr>
          <w:color w:val="000000"/>
          <w:sz w:val="24"/>
          <w:szCs w:val="24"/>
        </w:rPr>
        <w:t xml:space="preserve">3.  Once more let it be remembered that the Tribunal of Penance is for the accusation and absolution of sin.  Name, nor abode, nor fortune, nor domestic concerns, have any place there.  The priest is the spiritual physician, and it is the disease which is submitted to him; all else is foreign to his office, nor has he the right to ask of other matters.  Nay, more:  a sacramental secret surrounds his work; this involves obligations greater than any natural or promised secrecy.  Information obtained in Confession the priest can never use, be it in his own interest, or in that of a family, or of the State, or of the Pope, or of the Church.  Therefore, to imagine the Tribunal of Penance to be an engine for obtaining and using information in domestic concerns and family secrets, is to be sorely ignorant of the nature of confession and of the obligations of a confessor.</w:t>
      </w:r>
    </w:p>
    <w:p>
      <w:pPr>
        <w:widowControl w:val="on"/>
        <w:pBdr/>
        <w:spacing w:before="240" w:after="240" w:line="240" w:lineRule="auto"/>
        <w:ind w:left="0" w:right="0"/>
        <w:jc w:val="left"/>
      </w:pPr>
      <w:r>
        <w:rPr>
          <w:color w:val="000000"/>
          <w:sz w:val="24"/>
          <w:szCs w:val="24"/>
        </w:rPr>
        <w:t xml:space="preserve">4.  Objectors of another kind urge that confession induces persons to sin more readily, or at least it transfers the keeping of conscience to the priest.</w:t>
      </w:r>
    </w:p>
    <w:p>
      <w:pPr>
        <w:widowControl w:val="on"/>
        <w:pBdr/>
        <w:spacing w:before="240" w:after="240" w:line="240" w:lineRule="auto"/>
        <w:ind w:left="0" w:right="0"/>
        <w:jc w:val="left"/>
      </w:pPr>
      <w:r>
        <w:rPr>
          <w:color w:val="000000"/>
          <w:sz w:val="24"/>
          <w:szCs w:val="24"/>
        </w:rPr>
        <w:t xml:space="preserve">Seeing that all which is demanded by Protestants for repentance must be in the mind of the Catholic before he can be absolved, it is clear the objection comes ill from them, and can have no foundation.  Of course, for those who believe that Catholics obtain pardon by payment of money, the objection would have weight.  But it can hardly be imagined that in the nineteenth century, among an intelligent people like Americans, there are to be found persons who believe that Catholics are so bereft of reason as to imagine that sin can be forgiven by the giving of silver and gold.</w:t>
      </w:r>
    </w:p>
    <w:p>
      <w:pPr>
        <w:widowControl w:val="on"/>
        <w:pBdr/>
        <w:spacing w:before="240" w:after="240" w:line="240" w:lineRule="auto"/>
        <w:ind w:left="0" w:right="0"/>
        <w:jc w:val="left"/>
      </w:pPr>
      <w:r>
        <w:rPr>
          <w:color w:val="000000"/>
          <w:sz w:val="24"/>
          <w:szCs w:val="24"/>
        </w:rPr>
        <w:t xml:space="preserve">Every Catholic knows that to speak falsely in Confession would be to lie to the Holy Ghost, as did Ananias and Saphira; that to confess as Judas did, without sorrow, would not only bring no pardon, but, on the contrary, would add the sin of sacrilege to his soul.  The Catholic knows that without a firm efficacious determination of purpose to avoid sin and its occasions, and to satisfy for injuries done, there can be no forgiveness of sin.</w:t>
      </w:r>
    </w:p>
    <w:p>
      <w:pPr>
        <w:widowControl w:val="on"/>
        <w:pBdr/>
        <w:spacing w:before="240" w:after="240" w:line="240" w:lineRule="auto"/>
        <w:ind w:left="0" w:right="0"/>
        <w:jc w:val="left"/>
      </w:pPr>
      <w:r>
        <w:rPr>
          <w:color w:val="000000"/>
          <w:sz w:val="24"/>
          <w:szCs w:val="24"/>
        </w:rPr>
        <w:t xml:space="preserve">Nowhere is the soul of man more prone to self-deception than in the matter of true repentance.  Temptation may cease, and with it comes cessation of wrong-doing.  This, under self-deception, may be easily construed into conversion.  Self-interest and passion may so blind a man that he may imagine himself truly repentant, notwithstanding that he has not pardoned injuries, or reconciled himself to enemies, or restored ill-gotten goods, or retracted calumny, or compensated for wrongs inflicted, or is not disposed to avoid occasions of sin, and the like.</w:t>
      </w:r>
    </w:p>
    <w:p>
      <w:pPr>
        <w:widowControl w:val="on"/>
        <w:pBdr/>
        <w:spacing w:before="240" w:after="240" w:line="240" w:lineRule="auto"/>
        <w:ind w:left="0" w:right="0"/>
        <w:jc w:val="left"/>
      </w:pPr>
      <w:r>
        <w:rPr>
          <w:color w:val="000000"/>
          <w:sz w:val="24"/>
          <w:szCs w:val="24"/>
        </w:rPr>
        <w:t xml:space="preserve">The confessor has to intervene, remind the penitent of these duties, and secure that they shall be done, before he can absolve from sin.  Instead of becoming the keeper of the sinner’s conscience, the confessor is but its instructor:  duty and responsibility remain in all their extent to the penitent.  And the penitent has to test the genuineness of his contrition by unmistakable obligations to be complied with, if forgiveness of sin is to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this, instead of encouraging the sinner, as opponents have it, to return and wallow in the mire of iniquity, does, on the contrary, make him gird up his loins, and walk with a firm but cautious step for the future.  And this apart from the fact that one of the supernatural effects of this sacrament of penance is the bestowal of actual medicinal graces, whereby the soul is strengthened against relapsing, and for which reason regular and frequent confession is so earnestly encouraged.</w:t>
      </w:r>
    </w:p>
    <w:p>
      <w:pPr>
        <w:widowControl w:val="on"/>
        <w:pBdr/>
        <w:spacing w:before="240" w:after="240" w:line="240" w:lineRule="auto"/>
        <w:ind w:left="0" w:right="0"/>
        <w:jc w:val="left"/>
      </w:pPr>
      <w:r>
        <w:rPr>
          <w:color w:val="000000"/>
          <w:sz w:val="24"/>
          <w:szCs w:val="24"/>
        </w:rPr>
        <w:t xml:space="preserve">5.  To have a wise prudent spiritual adviser, to have an experienced physician of the soul, to have a merciful but strict judge of moral duty:  is to have the greatest spiritual support on earth, even apart from the superadded sacramental character of such a minister.  It is this blessed gift which the Catholic has in his legitimately-approved and authorized confessor.</w:t>
      </w:r>
    </w:p>
    <w:p>
      <w:pPr>
        <w:widowControl w:val="on"/>
        <w:pBdr/>
        <w:spacing w:before="240" w:after="240" w:line="240" w:lineRule="auto"/>
        <w:ind w:left="0" w:right="0"/>
        <w:jc w:val="left"/>
      </w:pPr>
      <w:r>
        <w:rPr>
          <w:color w:val="000000"/>
          <w:sz w:val="24"/>
          <w:szCs w:val="24"/>
        </w:rPr>
        <w:t xml:space="preserve">Prejudice or ignorance can alone construe such an inestimable treasure, which brings peace of conscience and heavenly consolation, into “making the priest the keeper of a man’s conscience, and the destroyer of man’s spiritual liberty and of his responsibility to his Creator.”</w:t>
      </w:r>
    </w:p>
    <w:p>
      <w:pPr>
        <w:widowControl w:val="on"/>
        <w:pBdr/>
        <w:spacing w:before="240" w:after="240" w:line="240" w:lineRule="auto"/>
        <w:ind w:left="0" w:right="0"/>
        <w:jc w:val="left"/>
      </w:pPr>
      <w:r>
        <w:rPr>
          <w:color w:val="000000"/>
          <w:sz w:val="24"/>
          <w:szCs w:val="24"/>
        </w:rPr>
        <w:t xml:space="preserve">How different are the opinions of thoughtful men, concerning this Tribunal of Penance, will be seen from the following:  One is a Frenchman, who, unhappily, apostatized from the Catholic Church; the second is a distinguished German philosopher, who lived and died a Protestant; the third is one of the profoundest thinkers of our day, who, born in the Episcopal Church in England, served her some forty years, and then left her to enter the Catholic, Apostolic, and Roman Church.</w:t>
      </w:r>
    </w:p>
    <w:p>
      <w:pPr>
        <w:widowControl w:val="on"/>
        <w:pBdr/>
        <w:spacing w:before="240" w:after="240" w:line="240" w:lineRule="auto"/>
        <w:ind w:left="0" w:right="0"/>
        <w:jc w:val="left"/>
      </w:pPr>
      <w:r>
        <w:rPr>
          <w:color w:val="000000"/>
          <w:sz w:val="24"/>
          <w:szCs w:val="24"/>
        </w:rPr>
        <w:t xml:space="preserve">The first of these—­Voltaire—­thus writes: </w:t>
      </w:r>
    </w:p>
    <w:p>
      <w:pPr>
        <w:widowControl w:val="on"/>
        <w:pBdr/>
        <w:spacing w:before="240" w:after="240" w:line="240" w:lineRule="auto"/>
        <w:ind w:left="0" w:right="0"/>
        <w:jc w:val="left"/>
      </w:pPr>
      <w:r>
        <w:rPr>
          <w:color w:val="000000"/>
          <w:sz w:val="24"/>
          <w:szCs w:val="24"/>
        </w:rPr>
        <w:t xml:space="preserve">“The enemies of the Roman Church, who have assailed the salutary institution of confession, appear to have removed the strongest restraint which can be put upon secret crimes.  The sages of antiquity themselves felt the importance of it."[61]</w:t>
      </w:r>
    </w:p>
    <w:p>
      <w:pPr>
        <w:widowControl w:val="on"/>
        <w:pBdr/>
        <w:spacing w:before="240" w:after="240" w:line="240" w:lineRule="auto"/>
        <w:ind w:left="0" w:right="0"/>
        <w:jc w:val="left"/>
      </w:pPr>
      <w:r>
        <w:rPr>
          <w:color w:val="000000"/>
          <w:sz w:val="24"/>
          <w:szCs w:val="24"/>
        </w:rPr>
        <w:t xml:space="preserve">The second—­Leibnitz—­in his “System of Theology” says: </w:t>
      </w:r>
    </w:p>
    <w:p>
      <w:pPr>
        <w:widowControl w:val="on"/>
        <w:pBdr/>
        <w:spacing w:before="240" w:after="240" w:line="240" w:lineRule="auto"/>
        <w:ind w:left="0" w:right="0"/>
        <w:jc w:val="left"/>
      </w:pPr>
      <w:r>
        <w:rPr>
          <w:color w:val="000000"/>
          <w:sz w:val="24"/>
          <w:szCs w:val="24"/>
        </w:rPr>
        <w:t xml:space="preserve">“The institution of sacramental confession is assuredly worthy of the divine wisdom, and, of all the doctrines of religion, it is the most admirable and the most beautiful.  It was admired by the Chinese and the inhabitants of Japan.  The necessity of confessing sin is sufficient to preserve from it those who still preserve their modesty; and yet, if any fail, confession consoles and restores them.  I look on a grave and prudent confessor as a great instrument of God for the salvation of souls.  His counsels regulate the sentiments, reprove vices, remove occasions of sin, cause the restitution of ill-acquired property, and the reparation of wrongs; clear up doubts, console under afflictions—­in fine, cure or relieve all the evils of the soul; and as nothing in the world is more precious than a faithful friend, what is the value of that friend when he is bound by his functions and fitted by his knowledge to devote to you all his care, under the seal of the most inviolable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third—­Cardinal Newman—­says, in “Anglican Difficulties”: </w:t>
      </w:r>
    </w:p>
    <w:p>
      <w:pPr>
        <w:widowControl w:val="on"/>
        <w:pBdr/>
        <w:spacing w:before="240" w:after="240" w:line="240" w:lineRule="auto"/>
        <w:ind w:left="0" w:right="0"/>
        <w:jc w:val="left"/>
      </w:pPr>
      <w:r>
        <w:rPr>
          <w:color w:val="000000"/>
          <w:sz w:val="24"/>
          <w:szCs w:val="24"/>
        </w:rPr>
        <w:t xml:space="preserve">“If there is a heavenly idea in the Catholic Church—­looking at it simply as an idea—­surely, next after the Blessed Sacrament, confession is such.  And such is it ever found, in fact; the very act of kneeling, the low and contrite voice, the sign of the cross—­hanging, so to say, over the head bowed low—­and the words of peace and blessing.  Oh, what a soothing charm is there which the world can neither give nor take away!  Oh, what piercing heart-subduing tranquility, provoking tears of joy, is poured almost substantially and physically upon the soul—­the oil of gladness, as Scripture calls it—­when the penitent at length rises, his God reconciled to him, his sins rolled away for ever!  This is confession as it is in fact, as those bear witness to it who know it by experience."[62]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[56] Matt. xvi, 19, and xviii, 18.</w:t>
      </w:r>
    </w:p>
    <w:p>
      <w:pPr>
        <w:widowControl w:val="on"/>
        <w:pBdr/>
        <w:spacing w:before="240" w:after="240" w:line="240" w:lineRule="auto"/>
        <w:ind w:left="0" w:right="0"/>
        <w:jc w:val="left"/>
      </w:pPr>
      <w:r>
        <w:rPr>
          <w:color w:val="000000"/>
          <w:sz w:val="24"/>
          <w:szCs w:val="24"/>
        </w:rPr>
        <w:t xml:space="preserve">[57] Scorpiace, n. x.</w:t>
      </w:r>
    </w:p>
    <w:p>
      <w:pPr>
        <w:widowControl w:val="on"/>
        <w:pBdr/>
        <w:spacing w:before="240" w:after="240" w:line="240" w:lineRule="auto"/>
        <w:ind w:left="0" w:right="0"/>
        <w:jc w:val="left"/>
      </w:pPr>
      <w:r>
        <w:rPr>
          <w:color w:val="000000"/>
          <w:sz w:val="24"/>
          <w:szCs w:val="24"/>
        </w:rPr>
        <w:t xml:space="preserve">[58] Vol. ii, p. 81.</w:t>
      </w:r>
    </w:p>
    <w:p>
      <w:pPr>
        <w:widowControl w:val="on"/>
        <w:pBdr/>
        <w:spacing w:before="240" w:after="240" w:line="240" w:lineRule="auto"/>
        <w:ind w:left="0" w:right="0"/>
        <w:jc w:val="left"/>
      </w:pPr>
      <w:r>
        <w:rPr>
          <w:color w:val="000000"/>
          <w:sz w:val="24"/>
          <w:szCs w:val="24"/>
        </w:rPr>
        <w:t xml:space="preserve">[59] Vol. ii, p. 83.</w:t>
      </w:r>
    </w:p>
    <w:p>
      <w:pPr>
        <w:widowControl w:val="on"/>
        <w:pBdr/>
        <w:spacing w:before="240" w:after="240" w:line="240" w:lineRule="auto"/>
        <w:ind w:left="0" w:right="0"/>
        <w:jc w:val="left"/>
      </w:pPr>
      <w:r>
        <w:rPr>
          <w:color w:val="000000"/>
          <w:sz w:val="24"/>
          <w:szCs w:val="24"/>
        </w:rPr>
        <w:t xml:space="preserve">[60] Vol. ii, p. 215.</w:t>
      </w:r>
    </w:p>
    <w:p>
      <w:pPr>
        <w:widowControl w:val="on"/>
        <w:pBdr/>
        <w:spacing w:before="240" w:after="240" w:line="240" w:lineRule="auto"/>
        <w:ind w:left="0" w:right="0"/>
        <w:jc w:val="left"/>
      </w:pPr>
      <w:r>
        <w:rPr>
          <w:color w:val="000000"/>
          <w:sz w:val="24"/>
          <w:szCs w:val="24"/>
        </w:rPr>
        <w:t xml:space="preserve">[61] Annales de l’Empire, vol. i, p. 41.</w:t>
      </w:r>
    </w:p>
    <w:p>
      <w:pPr>
        <w:widowControl w:val="on"/>
        <w:pBdr/>
        <w:spacing w:before="240" w:after="240" w:line="240" w:lineRule="auto"/>
        <w:ind w:left="0" w:right="0"/>
        <w:jc w:val="left"/>
      </w:pPr>
      <w:r>
        <w:rPr>
          <w:color w:val="000000"/>
          <w:sz w:val="24"/>
          <w:szCs w:val="24"/>
        </w:rPr>
        <w:t xml:space="preserve">[62] Card.  Newman, Ang.  Diff. p. 351.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520182">
    <w:multiLevelType w:val="hybridMultilevel"/>
    <w:lvl w:ilvl="0" w:tplc="399491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520182">
    <w:abstractNumId w:val="87520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3162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