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2nd Record eBook</w:t>
      </w:r>
    </w:p>
    <w:p>
      <w:pPr>
        <w:keepNext w:val="on"/>
        <w:widowControl w:val="on"/>
        <w:pBdr/>
        <w:spacing w:before="299" w:after="299" w:line="240" w:lineRule="auto"/>
        <w:ind w:left="0" w:right="0"/>
        <w:jc w:val="left"/>
        <w:outlineLvl w:val="1"/>
      </w:pPr>
      <w:r>
        <w:rPr>
          <w:b/>
          <w:color w:val="000000"/>
          <w:sz w:val="36"/>
          <w:szCs w:val="36"/>
        </w:rPr>
        <w:t xml:space="preserve">2nd Record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03563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http://www.gutenberg.net/1/0/2/3/10239</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191126">
    <w:multiLevelType w:val="hybridMultilevel"/>
    <w:lvl w:ilvl="0" w:tplc="202862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191126">
    <w:abstractNumId w:val="101911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52338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